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FDF6F" w14:textId="762B1E0C" w:rsidR="00373A1C" w:rsidRPr="00B44CA2" w:rsidRDefault="00373A1C" w:rsidP="00494312">
      <w:pPr>
        <w:rPr>
          <w:rFonts w:ascii="Arial" w:hAnsi="Arial" w:cs="Arial"/>
          <w:b/>
          <w:bCs/>
          <w:noProof/>
          <w:sz w:val="36"/>
          <w:szCs w:val="36"/>
          <w:lang w:eastAsia="en-GB"/>
        </w:rPr>
      </w:pPr>
      <w:r w:rsidRPr="00B44CA2">
        <w:rPr>
          <w:rFonts w:ascii="Arial" w:hAnsi="Arial" w:cs="Arial"/>
          <w:b/>
          <w:bCs/>
          <w:noProof/>
          <w:sz w:val="36"/>
          <w:szCs w:val="36"/>
          <w:lang w:eastAsia="en-GB"/>
        </w:rPr>
        <w:drawing>
          <wp:anchor distT="0" distB="0" distL="114300" distR="114300" simplePos="0" relativeHeight="251660288" behindDoc="1" locked="0" layoutInCell="1" allowOverlap="1" wp14:anchorId="34E1651C" wp14:editId="1F778182">
            <wp:simplePos x="0" y="0"/>
            <wp:positionH relativeFrom="margin">
              <wp:align>center</wp:align>
            </wp:positionH>
            <wp:positionV relativeFrom="paragraph">
              <wp:posOffset>6985</wp:posOffset>
            </wp:positionV>
            <wp:extent cx="1120140" cy="620395"/>
            <wp:effectExtent l="0" t="0" r="3810" b="8255"/>
            <wp:wrapTight wrapText="bothSides">
              <wp:wrapPolygon edited="0">
                <wp:start x="0" y="0"/>
                <wp:lineTo x="0" y="21224"/>
                <wp:lineTo x="21306" y="21224"/>
                <wp:lineTo x="21306" y="0"/>
                <wp:lineTo x="0" y="0"/>
              </wp:wrapPolygon>
            </wp:wrapTight>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0140" cy="620395"/>
                    </a:xfrm>
                    <a:prstGeom prst="rect">
                      <a:avLst/>
                    </a:prstGeom>
                  </pic:spPr>
                </pic:pic>
              </a:graphicData>
            </a:graphic>
            <wp14:sizeRelH relativeFrom="page">
              <wp14:pctWidth>0</wp14:pctWidth>
            </wp14:sizeRelH>
            <wp14:sizeRelV relativeFrom="page">
              <wp14:pctHeight>0</wp14:pctHeight>
            </wp14:sizeRelV>
          </wp:anchor>
        </w:drawing>
      </w:r>
    </w:p>
    <w:p w14:paraId="256635A4" w14:textId="63B6E695" w:rsidR="00373A1C" w:rsidRPr="00B44CA2" w:rsidRDefault="00373A1C" w:rsidP="00494312">
      <w:pPr>
        <w:rPr>
          <w:rFonts w:ascii="Arial" w:hAnsi="Arial" w:cs="Arial"/>
          <w:b/>
          <w:bCs/>
          <w:noProof/>
          <w:sz w:val="36"/>
          <w:szCs w:val="36"/>
          <w:lang w:eastAsia="en-GB"/>
        </w:rPr>
      </w:pPr>
    </w:p>
    <w:p w14:paraId="1715BE87" w14:textId="499109C2" w:rsidR="00494312" w:rsidRPr="00B44CA2" w:rsidRDefault="00494312" w:rsidP="00373A1C">
      <w:pPr>
        <w:jc w:val="center"/>
        <w:rPr>
          <w:rFonts w:ascii="Arial" w:hAnsi="Arial" w:cs="Arial"/>
          <w:b/>
          <w:bCs/>
          <w:color w:val="000000" w:themeColor="text1"/>
          <w:sz w:val="72"/>
          <w:szCs w:val="72"/>
        </w:rPr>
      </w:pPr>
      <w:r w:rsidRPr="00B44CA2">
        <w:rPr>
          <w:rFonts w:ascii="Arial" w:hAnsi="Arial" w:cs="Arial"/>
          <w:b/>
          <w:bCs/>
          <w:color w:val="000000" w:themeColor="text1"/>
          <w:sz w:val="72"/>
          <w:szCs w:val="72"/>
        </w:rPr>
        <w:t>Model Policy</w:t>
      </w:r>
    </w:p>
    <w:p w14:paraId="383AFB1D" w14:textId="587E8E42" w:rsidR="00494312" w:rsidRPr="00B44CA2" w:rsidRDefault="00B44CA2" w:rsidP="00494312">
      <w:pPr>
        <w:jc w:val="center"/>
        <w:rPr>
          <w:rFonts w:ascii="Arial" w:hAnsi="Arial" w:cs="Arial"/>
          <w:b/>
          <w:bCs/>
          <w:color w:val="000000" w:themeColor="text1"/>
          <w:sz w:val="56"/>
          <w:szCs w:val="56"/>
        </w:rPr>
      </w:pPr>
      <w:r w:rsidRPr="00B44CA2">
        <w:rPr>
          <w:rFonts w:ascii="Arial" w:hAnsi="Arial" w:cs="Arial"/>
          <w:b/>
          <w:bCs/>
          <w:color w:val="000000" w:themeColor="text1"/>
          <w:sz w:val="56"/>
          <w:szCs w:val="56"/>
        </w:rPr>
        <w:t>Plasyfelin Primary School</w:t>
      </w:r>
    </w:p>
    <w:p w14:paraId="49C0589B" w14:textId="77777777" w:rsidR="00494312" w:rsidRPr="00B44CA2" w:rsidRDefault="00494312" w:rsidP="00494312">
      <w:pPr>
        <w:jc w:val="center"/>
        <w:rPr>
          <w:rFonts w:ascii="Arial" w:hAnsi="Arial" w:cs="Arial"/>
          <w:b/>
          <w:bCs/>
          <w:color w:val="000000" w:themeColor="text1"/>
          <w:sz w:val="72"/>
          <w:szCs w:val="72"/>
        </w:rPr>
      </w:pPr>
      <w:r w:rsidRPr="00B44CA2">
        <w:rPr>
          <w:rFonts w:ascii="Arial" w:hAnsi="Arial" w:cs="Arial"/>
          <w:b/>
          <w:bCs/>
          <w:color w:val="000000" w:themeColor="text1"/>
          <w:sz w:val="72"/>
          <w:szCs w:val="72"/>
        </w:rPr>
        <w:t>Relationships and Sexuality Policy</w:t>
      </w:r>
    </w:p>
    <w:p w14:paraId="66367C0A" w14:textId="77777777" w:rsidR="00494312" w:rsidRPr="00B44CA2" w:rsidRDefault="00494312" w:rsidP="00494312">
      <w:pPr>
        <w:jc w:val="center"/>
        <w:rPr>
          <w:rFonts w:ascii="Arial" w:hAnsi="Arial" w:cs="Arial"/>
          <w:color w:val="000000" w:themeColor="text1"/>
          <w:sz w:val="24"/>
          <w:szCs w:val="24"/>
        </w:rPr>
      </w:pPr>
      <w:r w:rsidRPr="00B44CA2">
        <w:rPr>
          <w:rFonts w:ascii="Arial" w:hAnsi="Arial" w:cs="Arial"/>
          <w:i/>
          <w:iCs/>
          <w:color w:val="000000" w:themeColor="text1"/>
          <w:sz w:val="24"/>
          <w:szCs w:val="24"/>
        </w:rPr>
        <w:t>Written in line with Welsh Government Statutory Guidance, the RSE code and legislative summary (January 2022)</w:t>
      </w:r>
    </w:p>
    <w:tbl>
      <w:tblPr>
        <w:tblStyle w:val="TableGrid"/>
        <w:tblW w:w="0" w:type="auto"/>
        <w:tblLook w:val="04A0" w:firstRow="1" w:lastRow="0" w:firstColumn="1" w:lastColumn="0" w:noHBand="0" w:noVBand="1"/>
      </w:tblPr>
      <w:tblGrid>
        <w:gridCol w:w="4815"/>
        <w:gridCol w:w="4201"/>
      </w:tblGrid>
      <w:tr w:rsidR="00494312" w:rsidRPr="00B44CA2" w14:paraId="051EB88E" w14:textId="77777777" w:rsidTr="00D81D5E">
        <w:tc>
          <w:tcPr>
            <w:tcW w:w="4815" w:type="dxa"/>
          </w:tcPr>
          <w:p w14:paraId="53417AC0" w14:textId="77777777" w:rsidR="00494312" w:rsidRPr="00B44CA2" w:rsidRDefault="00494312" w:rsidP="00FB2B2C">
            <w:pPr>
              <w:rPr>
                <w:rFonts w:ascii="Arial" w:hAnsi="Arial" w:cs="Arial"/>
                <w:color w:val="000000" w:themeColor="text1"/>
                <w:sz w:val="24"/>
                <w:szCs w:val="24"/>
              </w:rPr>
            </w:pPr>
            <w:r w:rsidRPr="00B44CA2">
              <w:rPr>
                <w:rFonts w:ascii="Arial" w:hAnsi="Arial" w:cs="Arial"/>
                <w:color w:val="000000" w:themeColor="text1"/>
                <w:sz w:val="24"/>
                <w:szCs w:val="24"/>
              </w:rPr>
              <w:t xml:space="preserve">Author </w:t>
            </w:r>
          </w:p>
          <w:p w14:paraId="120EFFE7" w14:textId="77777777" w:rsidR="00494312" w:rsidRPr="00B44CA2" w:rsidRDefault="00494312" w:rsidP="00FB2B2C">
            <w:pPr>
              <w:rPr>
                <w:rFonts w:ascii="Arial" w:hAnsi="Arial" w:cs="Arial"/>
                <w:color w:val="000000" w:themeColor="text1"/>
                <w:sz w:val="24"/>
                <w:szCs w:val="24"/>
              </w:rPr>
            </w:pPr>
          </w:p>
        </w:tc>
        <w:tc>
          <w:tcPr>
            <w:tcW w:w="4201" w:type="dxa"/>
          </w:tcPr>
          <w:p w14:paraId="647C06D3" w14:textId="5FCC0FF7" w:rsidR="00494312" w:rsidRPr="00B44CA2" w:rsidRDefault="00B44CA2" w:rsidP="00FB2B2C">
            <w:pPr>
              <w:rPr>
                <w:rFonts w:ascii="Arial" w:hAnsi="Arial" w:cs="Arial"/>
                <w:color w:val="000000" w:themeColor="text1"/>
                <w:sz w:val="24"/>
                <w:szCs w:val="24"/>
              </w:rPr>
            </w:pPr>
            <w:r w:rsidRPr="00B44CA2">
              <w:rPr>
                <w:rFonts w:ascii="Arial" w:hAnsi="Arial" w:cs="Arial"/>
                <w:color w:val="000000" w:themeColor="text1"/>
                <w:sz w:val="24"/>
                <w:szCs w:val="24"/>
              </w:rPr>
              <w:t>Mr M Jones</w:t>
            </w:r>
          </w:p>
        </w:tc>
      </w:tr>
      <w:tr w:rsidR="00494312" w:rsidRPr="00B44CA2" w14:paraId="3F81AD91" w14:textId="77777777" w:rsidTr="00D81D5E">
        <w:tc>
          <w:tcPr>
            <w:tcW w:w="4815" w:type="dxa"/>
          </w:tcPr>
          <w:p w14:paraId="069AC248" w14:textId="77777777" w:rsidR="00494312" w:rsidRPr="00B44CA2" w:rsidRDefault="00494312" w:rsidP="00FB2B2C">
            <w:pPr>
              <w:rPr>
                <w:rFonts w:ascii="Arial" w:hAnsi="Arial" w:cs="Arial"/>
                <w:color w:val="000000" w:themeColor="text1"/>
                <w:sz w:val="24"/>
                <w:szCs w:val="24"/>
              </w:rPr>
            </w:pPr>
            <w:r w:rsidRPr="00B44CA2">
              <w:rPr>
                <w:rFonts w:ascii="Arial" w:hAnsi="Arial" w:cs="Arial"/>
                <w:color w:val="000000" w:themeColor="text1"/>
                <w:sz w:val="24"/>
                <w:szCs w:val="24"/>
              </w:rPr>
              <w:t xml:space="preserve">Consultees </w:t>
            </w:r>
          </w:p>
          <w:p w14:paraId="7A1BFB73" w14:textId="77777777" w:rsidR="00494312" w:rsidRPr="00B44CA2" w:rsidRDefault="00494312" w:rsidP="00FB2B2C">
            <w:pPr>
              <w:rPr>
                <w:rFonts w:ascii="Arial" w:hAnsi="Arial" w:cs="Arial"/>
                <w:color w:val="000000" w:themeColor="text1"/>
                <w:sz w:val="24"/>
                <w:szCs w:val="24"/>
              </w:rPr>
            </w:pPr>
          </w:p>
        </w:tc>
        <w:tc>
          <w:tcPr>
            <w:tcW w:w="4201" w:type="dxa"/>
          </w:tcPr>
          <w:p w14:paraId="1E8A6CEE" w14:textId="4B872C83" w:rsidR="00494312" w:rsidRPr="00B44CA2" w:rsidRDefault="00B44CA2" w:rsidP="00FB2B2C">
            <w:pPr>
              <w:rPr>
                <w:rFonts w:ascii="Arial" w:hAnsi="Arial" w:cs="Arial"/>
                <w:color w:val="000000" w:themeColor="text1"/>
                <w:sz w:val="24"/>
                <w:szCs w:val="24"/>
              </w:rPr>
            </w:pPr>
            <w:r w:rsidRPr="00B44CA2">
              <w:rPr>
                <w:rFonts w:ascii="Arial" w:hAnsi="Arial" w:cs="Arial"/>
                <w:color w:val="000000" w:themeColor="text1"/>
                <w:sz w:val="24"/>
                <w:szCs w:val="24"/>
              </w:rPr>
              <w:t xml:space="preserve">Mrs, M Morgan, Mrs K Gatefield </w:t>
            </w:r>
          </w:p>
        </w:tc>
      </w:tr>
      <w:tr w:rsidR="00494312" w:rsidRPr="00B44CA2" w14:paraId="1CB1D62F" w14:textId="77777777" w:rsidTr="00D81D5E">
        <w:tc>
          <w:tcPr>
            <w:tcW w:w="4815" w:type="dxa"/>
          </w:tcPr>
          <w:p w14:paraId="6CEC7BF9" w14:textId="561967E9" w:rsidR="00494312" w:rsidRPr="00B44CA2" w:rsidRDefault="00494312" w:rsidP="00FB2B2C">
            <w:pPr>
              <w:rPr>
                <w:rFonts w:ascii="Arial" w:hAnsi="Arial" w:cs="Arial"/>
                <w:color w:val="000000" w:themeColor="text1"/>
                <w:sz w:val="24"/>
                <w:szCs w:val="24"/>
              </w:rPr>
            </w:pPr>
            <w:r w:rsidRPr="00B44CA2">
              <w:rPr>
                <w:rFonts w:ascii="Arial" w:hAnsi="Arial" w:cs="Arial"/>
                <w:color w:val="000000" w:themeColor="text1"/>
                <w:sz w:val="24"/>
                <w:szCs w:val="24"/>
              </w:rPr>
              <w:t xml:space="preserve">Date </w:t>
            </w:r>
            <w:r w:rsidR="00D81D5E" w:rsidRPr="00B44CA2">
              <w:rPr>
                <w:rFonts w:ascii="Arial" w:hAnsi="Arial" w:cs="Arial"/>
                <w:color w:val="000000" w:themeColor="text1"/>
                <w:sz w:val="24"/>
                <w:szCs w:val="24"/>
              </w:rPr>
              <w:t xml:space="preserve">of Model Policy </w:t>
            </w:r>
          </w:p>
          <w:p w14:paraId="475CF9AA" w14:textId="77777777" w:rsidR="00494312" w:rsidRPr="00B44CA2" w:rsidRDefault="00494312" w:rsidP="00FB2B2C">
            <w:pPr>
              <w:rPr>
                <w:rFonts w:ascii="Arial" w:hAnsi="Arial" w:cs="Arial"/>
                <w:color w:val="000000" w:themeColor="text1"/>
                <w:sz w:val="24"/>
                <w:szCs w:val="24"/>
              </w:rPr>
            </w:pPr>
          </w:p>
        </w:tc>
        <w:tc>
          <w:tcPr>
            <w:tcW w:w="4201" w:type="dxa"/>
          </w:tcPr>
          <w:p w14:paraId="54E2D27D" w14:textId="4C5F9346" w:rsidR="00494312" w:rsidRPr="00B44CA2" w:rsidRDefault="00B44CA2" w:rsidP="00FB2B2C">
            <w:pPr>
              <w:rPr>
                <w:rFonts w:ascii="Arial" w:hAnsi="Arial" w:cs="Arial"/>
                <w:color w:val="000000" w:themeColor="text1"/>
                <w:sz w:val="24"/>
                <w:szCs w:val="24"/>
              </w:rPr>
            </w:pPr>
            <w:r w:rsidRPr="00B44CA2">
              <w:rPr>
                <w:rFonts w:ascii="Arial" w:hAnsi="Arial" w:cs="Arial"/>
                <w:color w:val="000000" w:themeColor="text1"/>
                <w:sz w:val="24"/>
                <w:szCs w:val="24"/>
              </w:rPr>
              <w:t>March 2024</w:t>
            </w:r>
          </w:p>
        </w:tc>
      </w:tr>
      <w:tr w:rsidR="00494312" w:rsidRPr="00B44CA2" w14:paraId="0458864E" w14:textId="77777777" w:rsidTr="00D81D5E">
        <w:tc>
          <w:tcPr>
            <w:tcW w:w="4815" w:type="dxa"/>
          </w:tcPr>
          <w:p w14:paraId="6D729B91" w14:textId="0E0E3186" w:rsidR="00494312" w:rsidRPr="00B44CA2" w:rsidRDefault="00494312" w:rsidP="00FB2B2C">
            <w:pPr>
              <w:rPr>
                <w:rFonts w:ascii="Arial" w:hAnsi="Arial" w:cs="Arial"/>
                <w:color w:val="000000" w:themeColor="text1"/>
                <w:sz w:val="24"/>
                <w:szCs w:val="24"/>
              </w:rPr>
            </w:pPr>
            <w:r w:rsidRPr="00B44CA2">
              <w:rPr>
                <w:rFonts w:ascii="Arial" w:hAnsi="Arial" w:cs="Arial"/>
                <w:color w:val="000000" w:themeColor="text1"/>
                <w:sz w:val="24"/>
                <w:szCs w:val="24"/>
              </w:rPr>
              <w:t xml:space="preserve">Review </w:t>
            </w:r>
            <w:r w:rsidR="00D81D5E" w:rsidRPr="00B44CA2">
              <w:rPr>
                <w:rFonts w:ascii="Arial" w:hAnsi="Arial" w:cs="Arial"/>
                <w:color w:val="000000" w:themeColor="text1"/>
                <w:sz w:val="24"/>
                <w:szCs w:val="24"/>
              </w:rPr>
              <w:t>d</w:t>
            </w:r>
            <w:r w:rsidRPr="00B44CA2">
              <w:rPr>
                <w:rFonts w:ascii="Arial" w:hAnsi="Arial" w:cs="Arial"/>
                <w:color w:val="000000" w:themeColor="text1"/>
                <w:sz w:val="24"/>
                <w:szCs w:val="24"/>
              </w:rPr>
              <w:t xml:space="preserve">ate </w:t>
            </w:r>
          </w:p>
          <w:p w14:paraId="60C7095A" w14:textId="77777777" w:rsidR="00494312" w:rsidRPr="00B44CA2" w:rsidRDefault="00494312" w:rsidP="00FB2B2C">
            <w:pPr>
              <w:rPr>
                <w:rFonts w:ascii="Arial" w:hAnsi="Arial" w:cs="Arial"/>
                <w:color w:val="000000" w:themeColor="text1"/>
                <w:sz w:val="24"/>
                <w:szCs w:val="24"/>
              </w:rPr>
            </w:pPr>
          </w:p>
        </w:tc>
        <w:tc>
          <w:tcPr>
            <w:tcW w:w="4201" w:type="dxa"/>
          </w:tcPr>
          <w:p w14:paraId="4EBEAF51" w14:textId="5F53F9F1" w:rsidR="00494312" w:rsidRPr="00B44CA2" w:rsidRDefault="00B44CA2" w:rsidP="00FB2B2C">
            <w:pPr>
              <w:rPr>
                <w:rFonts w:ascii="Arial" w:hAnsi="Arial" w:cs="Arial"/>
                <w:color w:val="000000" w:themeColor="text1"/>
                <w:sz w:val="24"/>
                <w:szCs w:val="24"/>
              </w:rPr>
            </w:pPr>
            <w:r w:rsidRPr="00B44CA2">
              <w:rPr>
                <w:rFonts w:ascii="Arial" w:hAnsi="Arial" w:cs="Arial"/>
                <w:color w:val="000000" w:themeColor="text1"/>
                <w:sz w:val="24"/>
                <w:szCs w:val="24"/>
              </w:rPr>
              <w:t>March 2026</w:t>
            </w:r>
          </w:p>
        </w:tc>
      </w:tr>
      <w:tr w:rsidR="00494312" w:rsidRPr="00B44CA2" w14:paraId="679D8E23" w14:textId="77777777" w:rsidTr="00D81D5E">
        <w:tc>
          <w:tcPr>
            <w:tcW w:w="4815" w:type="dxa"/>
          </w:tcPr>
          <w:p w14:paraId="53250393" w14:textId="77777777" w:rsidR="00494312" w:rsidRPr="00B44CA2" w:rsidRDefault="00494312" w:rsidP="00FB2B2C">
            <w:pPr>
              <w:rPr>
                <w:rFonts w:ascii="Arial" w:hAnsi="Arial" w:cs="Arial"/>
                <w:color w:val="000000" w:themeColor="text1"/>
                <w:sz w:val="24"/>
                <w:szCs w:val="24"/>
              </w:rPr>
            </w:pPr>
            <w:r w:rsidRPr="00B44CA2">
              <w:rPr>
                <w:rFonts w:ascii="Arial" w:hAnsi="Arial" w:cs="Arial"/>
                <w:color w:val="000000" w:themeColor="text1"/>
                <w:sz w:val="24"/>
                <w:szCs w:val="24"/>
              </w:rPr>
              <w:t xml:space="preserve">Name of school staff responsible for maintaining this policy </w:t>
            </w:r>
          </w:p>
          <w:p w14:paraId="4E0702CE" w14:textId="77777777" w:rsidR="00494312" w:rsidRPr="00B44CA2" w:rsidRDefault="00494312" w:rsidP="00FB2B2C">
            <w:pPr>
              <w:rPr>
                <w:rFonts w:ascii="Arial" w:hAnsi="Arial" w:cs="Arial"/>
                <w:color w:val="000000" w:themeColor="text1"/>
                <w:sz w:val="24"/>
                <w:szCs w:val="24"/>
              </w:rPr>
            </w:pPr>
          </w:p>
        </w:tc>
        <w:tc>
          <w:tcPr>
            <w:tcW w:w="4201" w:type="dxa"/>
          </w:tcPr>
          <w:p w14:paraId="7E0381F5" w14:textId="75B3E878" w:rsidR="00494312" w:rsidRPr="00B44CA2" w:rsidRDefault="00B44CA2" w:rsidP="00FB2B2C">
            <w:pPr>
              <w:rPr>
                <w:rFonts w:ascii="Arial" w:hAnsi="Arial" w:cs="Arial"/>
                <w:color w:val="000000" w:themeColor="text1"/>
                <w:sz w:val="24"/>
                <w:szCs w:val="24"/>
              </w:rPr>
            </w:pPr>
            <w:r w:rsidRPr="00B44CA2">
              <w:rPr>
                <w:rFonts w:ascii="Arial" w:hAnsi="Arial" w:cs="Arial"/>
                <w:color w:val="000000" w:themeColor="text1"/>
                <w:sz w:val="24"/>
                <w:szCs w:val="24"/>
              </w:rPr>
              <w:t>Mrs K Gatefield, Mr M Jones, Mrs M Morgan</w:t>
            </w:r>
          </w:p>
        </w:tc>
      </w:tr>
      <w:tr w:rsidR="00494312" w:rsidRPr="00B44CA2" w14:paraId="25701C7C" w14:textId="77777777" w:rsidTr="00D81D5E">
        <w:tc>
          <w:tcPr>
            <w:tcW w:w="4815" w:type="dxa"/>
          </w:tcPr>
          <w:p w14:paraId="2262B18E" w14:textId="1825D401" w:rsidR="00494312" w:rsidRPr="00B44CA2" w:rsidRDefault="00494312" w:rsidP="00FB2B2C">
            <w:pPr>
              <w:rPr>
                <w:rFonts w:ascii="Arial" w:hAnsi="Arial" w:cs="Arial"/>
                <w:color w:val="000000" w:themeColor="text1"/>
                <w:sz w:val="24"/>
                <w:szCs w:val="24"/>
              </w:rPr>
            </w:pPr>
            <w:r w:rsidRPr="00B44CA2">
              <w:rPr>
                <w:rFonts w:ascii="Arial" w:hAnsi="Arial" w:cs="Arial"/>
                <w:color w:val="000000" w:themeColor="text1"/>
                <w:sz w:val="24"/>
                <w:szCs w:val="24"/>
              </w:rPr>
              <w:t xml:space="preserve">Date policy formally agreed by </w:t>
            </w:r>
            <w:r w:rsidR="00D81D5E" w:rsidRPr="00B44CA2">
              <w:rPr>
                <w:rFonts w:ascii="Arial" w:hAnsi="Arial" w:cs="Arial"/>
                <w:color w:val="000000" w:themeColor="text1"/>
                <w:sz w:val="24"/>
                <w:szCs w:val="24"/>
              </w:rPr>
              <w:t xml:space="preserve">school </w:t>
            </w:r>
            <w:r w:rsidRPr="00B44CA2">
              <w:rPr>
                <w:rFonts w:ascii="Arial" w:hAnsi="Arial" w:cs="Arial"/>
                <w:color w:val="000000" w:themeColor="text1"/>
                <w:sz w:val="24"/>
                <w:szCs w:val="24"/>
              </w:rPr>
              <w:t xml:space="preserve">governing body </w:t>
            </w:r>
            <w:r w:rsidR="00D81D5E" w:rsidRPr="00B44CA2">
              <w:rPr>
                <w:rFonts w:ascii="Arial" w:hAnsi="Arial" w:cs="Arial"/>
                <w:color w:val="000000" w:themeColor="text1"/>
                <w:sz w:val="24"/>
                <w:szCs w:val="24"/>
              </w:rPr>
              <w:t>/ management committee</w:t>
            </w:r>
          </w:p>
          <w:p w14:paraId="3F424A16" w14:textId="77777777" w:rsidR="00494312" w:rsidRPr="00B44CA2" w:rsidRDefault="00494312" w:rsidP="00FB2B2C">
            <w:pPr>
              <w:rPr>
                <w:rFonts w:ascii="Arial" w:hAnsi="Arial" w:cs="Arial"/>
                <w:color w:val="000000" w:themeColor="text1"/>
                <w:sz w:val="24"/>
                <w:szCs w:val="24"/>
              </w:rPr>
            </w:pPr>
          </w:p>
        </w:tc>
        <w:tc>
          <w:tcPr>
            <w:tcW w:w="4201" w:type="dxa"/>
          </w:tcPr>
          <w:p w14:paraId="6D20FBFD" w14:textId="77777777" w:rsidR="00494312" w:rsidRPr="00B44CA2" w:rsidRDefault="00494312" w:rsidP="00FB2B2C">
            <w:pPr>
              <w:rPr>
                <w:rFonts w:ascii="Arial" w:hAnsi="Arial" w:cs="Arial"/>
                <w:color w:val="000000" w:themeColor="text1"/>
                <w:sz w:val="24"/>
                <w:szCs w:val="24"/>
              </w:rPr>
            </w:pPr>
          </w:p>
        </w:tc>
      </w:tr>
      <w:tr w:rsidR="00494312" w:rsidRPr="00B44CA2" w14:paraId="5F5955FA" w14:textId="77777777" w:rsidTr="00D81D5E">
        <w:tc>
          <w:tcPr>
            <w:tcW w:w="4815" w:type="dxa"/>
          </w:tcPr>
          <w:p w14:paraId="59019963" w14:textId="1700CF06" w:rsidR="00494312" w:rsidRPr="00B44CA2" w:rsidRDefault="00D81D5E" w:rsidP="00FB2B2C">
            <w:pPr>
              <w:rPr>
                <w:rFonts w:ascii="Arial" w:hAnsi="Arial" w:cs="Arial"/>
                <w:color w:val="000000" w:themeColor="text1"/>
                <w:sz w:val="24"/>
                <w:szCs w:val="24"/>
              </w:rPr>
            </w:pPr>
            <w:r w:rsidRPr="00B44CA2">
              <w:rPr>
                <w:rFonts w:ascii="Arial" w:hAnsi="Arial" w:cs="Arial"/>
                <w:color w:val="000000" w:themeColor="text1"/>
                <w:sz w:val="24"/>
                <w:szCs w:val="24"/>
              </w:rPr>
              <w:t>Policy r</w:t>
            </w:r>
            <w:r w:rsidR="00494312" w:rsidRPr="00B44CA2">
              <w:rPr>
                <w:rFonts w:ascii="Arial" w:hAnsi="Arial" w:cs="Arial"/>
                <w:color w:val="000000" w:themeColor="text1"/>
                <w:sz w:val="24"/>
                <w:szCs w:val="24"/>
              </w:rPr>
              <w:t xml:space="preserve">eview date </w:t>
            </w:r>
          </w:p>
          <w:p w14:paraId="2D664ABA" w14:textId="77777777" w:rsidR="00494312" w:rsidRPr="00B44CA2" w:rsidRDefault="00494312" w:rsidP="00FB2B2C">
            <w:pPr>
              <w:rPr>
                <w:rFonts w:ascii="Arial" w:hAnsi="Arial" w:cs="Arial"/>
                <w:color w:val="000000" w:themeColor="text1"/>
                <w:sz w:val="24"/>
                <w:szCs w:val="24"/>
              </w:rPr>
            </w:pPr>
          </w:p>
        </w:tc>
        <w:tc>
          <w:tcPr>
            <w:tcW w:w="4201" w:type="dxa"/>
          </w:tcPr>
          <w:p w14:paraId="484D7A4A" w14:textId="77777777" w:rsidR="00494312" w:rsidRPr="00B44CA2" w:rsidRDefault="00494312" w:rsidP="00FB2B2C">
            <w:pPr>
              <w:rPr>
                <w:rFonts w:ascii="Arial" w:hAnsi="Arial" w:cs="Arial"/>
                <w:color w:val="000000" w:themeColor="text1"/>
                <w:sz w:val="24"/>
                <w:szCs w:val="24"/>
              </w:rPr>
            </w:pPr>
          </w:p>
        </w:tc>
      </w:tr>
    </w:tbl>
    <w:p w14:paraId="3BADB9A5" w14:textId="77777777" w:rsidR="00494312" w:rsidRPr="00B44CA2" w:rsidRDefault="00494312" w:rsidP="00494312">
      <w:pPr>
        <w:rPr>
          <w:rFonts w:ascii="Arial" w:hAnsi="Arial" w:cs="Arial"/>
          <w:color w:val="000000" w:themeColor="text1"/>
          <w:sz w:val="24"/>
          <w:szCs w:val="24"/>
        </w:rPr>
      </w:pPr>
    </w:p>
    <w:p w14:paraId="12B7B4B4" w14:textId="77777777" w:rsidR="00494312" w:rsidRPr="00B44CA2" w:rsidRDefault="00494312" w:rsidP="00494312">
      <w:pPr>
        <w:rPr>
          <w:rFonts w:ascii="Arial" w:hAnsi="Arial" w:cs="Arial"/>
          <w:color w:val="000000" w:themeColor="text1"/>
          <w:sz w:val="24"/>
          <w:szCs w:val="24"/>
        </w:rPr>
      </w:pPr>
    </w:p>
    <w:p w14:paraId="2C9C14FD" w14:textId="77777777" w:rsidR="00494312" w:rsidRPr="00B44CA2" w:rsidRDefault="00494312" w:rsidP="00494312">
      <w:pPr>
        <w:rPr>
          <w:rFonts w:ascii="Arial" w:hAnsi="Arial" w:cs="Arial"/>
          <w:color w:val="000000" w:themeColor="text1"/>
          <w:sz w:val="24"/>
          <w:szCs w:val="24"/>
        </w:rPr>
      </w:pPr>
    </w:p>
    <w:p w14:paraId="7ADDFF34" w14:textId="77777777" w:rsidR="00494312" w:rsidRPr="00B44CA2" w:rsidRDefault="00494312" w:rsidP="00494312">
      <w:pPr>
        <w:rPr>
          <w:rFonts w:ascii="Arial" w:hAnsi="Arial" w:cs="Arial"/>
          <w:color w:val="000000" w:themeColor="text1"/>
          <w:sz w:val="24"/>
          <w:szCs w:val="24"/>
        </w:rPr>
      </w:pPr>
    </w:p>
    <w:p w14:paraId="3194712B" w14:textId="77777777" w:rsidR="00494312" w:rsidRPr="00B44CA2" w:rsidRDefault="00494312" w:rsidP="00494312">
      <w:pPr>
        <w:rPr>
          <w:rFonts w:ascii="Arial" w:hAnsi="Arial" w:cs="Arial"/>
          <w:color w:val="000000" w:themeColor="text1"/>
          <w:sz w:val="24"/>
          <w:szCs w:val="24"/>
        </w:rPr>
      </w:pPr>
    </w:p>
    <w:p w14:paraId="16C4511E" w14:textId="77777777" w:rsidR="00D81D5E" w:rsidRPr="00B44CA2" w:rsidRDefault="00D81D5E">
      <w:pPr>
        <w:rPr>
          <w:rFonts w:ascii="Arial" w:hAnsi="Arial" w:cs="Arial"/>
          <w:b/>
          <w:bCs/>
          <w:color w:val="000000" w:themeColor="text1"/>
          <w:sz w:val="24"/>
          <w:szCs w:val="24"/>
        </w:rPr>
      </w:pPr>
      <w:r w:rsidRPr="00B44CA2">
        <w:rPr>
          <w:rFonts w:ascii="Arial" w:hAnsi="Arial" w:cs="Arial"/>
          <w:b/>
          <w:bCs/>
          <w:color w:val="000000" w:themeColor="text1"/>
          <w:sz w:val="24"/>
          <w:szCs w:val="24"/>
        </w:rPr>
        <w:br w:type="page"/>
      </w:r>
    </w:p>
    <w:p w14:paraId="26C63B17" w14:textId="156675DD" w:rsidR="00494312" w:rsidRPr="00B44CA2" w:rsidRDefault="00494312" w:rsidP="00494312">
      <w:pPr>
        <w:rPr>
          <w:rFonts w:ascii="Arial" w:hAnsi="Arial" w:cs="Arial"/>
          <w:b/>
          <w:bCs/>
          <w:color w:val="000000" w:themeColor="text1"/>
          <w:sz w:val="24"/>
          <w:szCs w:val="24"/>
        </w:rPr>
      </w:pPr>
      <w:r w:rsidRPr="00B44CA2">
        <w:rPr>
          <w:rFonts w:ascii="Arial" w:hAnsi="Arial" w:cs="Arial"/>
          <w:b/>
          <w:bCs/>
          <w:color w:val="000000" w:themeColor="text1"/>
          <w:sz w:val="24"/>
          <w:szCs w:val="24"/>
        </w:rPr>
        <w:lastRenderedPageBreak/>
        <w:t xml:space="preserve">Introduction </w:t>
      </w:r>
    </w:p>
    <w:p w14:paraId="1DD5AB3D" w14:textId="33DDD33D" w:rsidR="00494312" w:rsidRPr="00B44CA2" w:rsidRDefault="00494312" w:rsidP="00494312">
      <w:pPr>
        <w:rPr>
          <w:rFonts w:ascii="Arial" w:hAnsi="Arial" w:cs="Arial"/>
          <w:color w:val="000000" w:themeColor="text1"/>
          <w:sz w:val="24"/>
          <w:szCs w:val="24"/>
        </w:rPr>
      </w:pPr>
      <w:r w:rsidRPr="00B44CA2">
        <w:rPr>
          <w:rFonts w:ascii="Arial" w:hAnsi="Arial" w:cs="Arial"/>
          <w:color w:val="000000" w:themeColor="text1"/>
          <w:sz w:val="24"/>
          <w:szCs w:val="24"/>
        </w:rPr>
        <w:t xml:space="preserve">The purpose of this policy is to provide all stakeholders (learners, staff, parents/carers, governors, and external organisations) at </w:t>
      </w:r>
      <w:r w:rsidR="00B44CA2" w:rsidRPr="00B44CA2">
        <w:rPr>
          <w:rFonts w:ascii="Arial" w:hAnsi="Arial" w:cs="Arial"/>
          <w:color w:val="000000" w:themeColor="text1"/>
          <w:sz w:val="24"/>
          <w:szCs w:val="24"/>
        </w:rPr>
        <w:t>Plasyfelin Primary</w:t>
      </w:r>
      <w:r w:rsidRPr="00B44CA2">
        <w:rPr>
          <w:rFonts w:ascii="Arial" w:hAnsi="Arial" w:cs="Arial"/>
          <w:color w:val="000000" w:themeColor="text1"/>
          <w:sz w:val="24"/>
          <w:szCs w:val="24"/>
        </w:rPr>
        <w:t xml:space="preserve"> school information about our Relationships and Sexuality Education (RSE) provision. </w:t>
      </w:r>
    </w:p>
    <w:p w14:paraId="2916FA62" w14:textId="1F84D020" w:rsidR="00494312" w:rsidRPr="00B44CA2" w:rsidRDefault="00494312" w:rsidP="00494312">
      <w:pPr>
        <w:rPr>
          <w:rFonts w:ascii="Arial" w:hAnsi="Arial" w:cs="Arial"/>
          <w:color w:val="000000" w:themeColor="text1"/>
          <w:sz w:val="24"/>
          <w:szCs w:val="24"/>
        </w:rPr>
      </w:pPr>
      <w:bookmarkStart w:id="0" w:name="_Hlk102469915"/>
      <w:r w:rsidRPr="00B44CA2">
        <w:rPr>
          <w:rFonts w:ascii="Arial" w:hAnsi="Arial" w:cs="Arial"/>
          <w:color w:val="000000" w:themeColor="text1"/>
          <w:sz w:val="24"/>
          <w:szCs w:val="24"/>
        </w:rPr>
        <w:t xml:space="preserve">High quality RSE is fundamental in creating a safe school environment where learners grow and develop positive, healthy relationships for life.  Fostering positive attitudes towards gender </w:t>
      </w:r>
      <w:r w:rsidR="00FB2B2C" w:rsidRPr="00B44CA2">
        <w:rPr>
          <w:rFonts w:ascii="Arial" w:hAnsi="Arial" w:cs="Arial"/>
          <w:color w:val="000000" w:themeColor="text1"/>
          <w:sz w:val="24"/>
          <w:szCs w:val="24"/>
        </w:rPr>
        <w:t>diversity</w:t>
      </w:r>
      <w:r w:rsidR="00C122F3" w:rsidRPr="00B44CA2">
        <w:rPr>
          <w:rFonts w:ascii="Arial" w:hAnsi="Arial" w:cs="Arial"/>
          <w:color w:val="000000" w:themeColor="text1"/>
          <w:sz w:val="24"/>
          <w:szCs w:val="24"/>
        </w:rPr>
        <w:t>,</w:t>
      </w:r>
      <w:r w:rsidR="00FB2B2C" w:rsidRPr="00B44CA2">
        <w:rPr>
          <w:rFonts w:ascii="Arial" w:hAnsi="Arial" w:cs="Arial"/>
          <w:color w:val="000000" w:themeColor="text1"/>
          <w:sz w:val="24"/>
          <w:szCs w:val="24"/>
        </w:rPr>
        <w:t xml:space="preserve"> </w:t>
      </w:r>
      <w:r w:rsidRPr="00B44CA2">
        <w:rPr>
          <w:rFonts w:ascii="Arial" w:hAnsi="Arial" w:cs="Arial"/>
          <w:color w:val="000000" w:themeColor="text1"/>
          <w:sz w:val="24"/>
          <w:szCs w:val="24"/>
        </w:rPr>
        <w:t>equality and respectful relationships</w:t>
      </w:r>
      <w:r w:rsidR="00C122F3" w:rsidRPr="00B44CA2">
        <w:rPr>
          <w:rFonts w:ascii="Arial" w:hAnsi="Arial" w:cs="Arial"/>
          <w:color w:val="000000" w:themeColor="text1"/>
          <w:sz w:val="24"/>
          <w:szCs w:val="24"/>
        </w:rPr>
        <w:t xml:space="preserve">. </w:t>
      </w:r>
      <w:r w:rsidR="00D8754B" w:rsidRPr="00B44CA2">
        <w:rPr>
          <w:rFonts w:ascii="Arial" w:hAnsi="Arial" w:cs="Arial"/>
          <w:color w:val="000000" w:themeColor="text1"/>
          <w:sz w:val="24"/>
          <w:szCs w:val="24"/>
        </w:rPr>
        <w:t>This policy s</w:t>
      </w:r>
      <w:r w:rsidRPr="00B44CA2">
        <w:rPr>
          <w:rFonts w:ascii="Arial" w:hAnsi="Arial" w:cs="Arial"/>
          <w:color w:val="000000" w:themeColor="text1"/>
          <w:sz w:val="24"/>
          <w:szCs w:val="24"/>
        </w:rPr>
        <w:t>upport</w:t>
      </w:r>
      <w:r w:rsidR="00D8754B" w:rsidRPr="00B44CA2">
        <w:rPr>
          <w:rFonts w:ascii="Arial" w:hAnsi="Arial" w:cs="Arial"/>
          <w:color w:val="000000" w:themeColor="text1"/>
          <w:sz w:val="24"/>
          <w:szCs w:val="24"/>
        </w:rPr>
        <w:t>s</w:t>
      </w:r>
      <w:r w:rsidRPr="00B44CA2">
        <w:rPr>
          <w:rFonts w:ascii="Arial" w:hAnsi="Arial" w:cs="Arial"/>
          <w:color w:val="000000" w:themeColor="text1"/>
          <w:sz w:val="24"/>
          <w:szCs w:val="24"/>
        </w:rPr>
        <w:t xml:space="preserve"> our approach to </w:t>
      </w:r>
      <w:r w:rsidR="00D8754B" w:rsidRPr="00B44CA2">
        <w:rPr>
          <w:rFonts w:ascii="Arial" w:hAnsi="Arial" w:cs="Arial"/>
          <w:color w:val="000000" w:themeColor="text1"/>
          <w:sz w:val="24"/>
          <w:szCs w:val="24"/>
        </w:rPr>
        <w:t xml:space="preserve">preventing </w:t>
      </w:r>
      <w:r w:rsidRPr="00B44CA2">
        <w:rPr>
          <w:rFonts w:ascii="Arial" w:hAnsi="Arial" w:cs="Arial"/>
          <w:color w:val="000000" w:themeColor="text1"/>
          <w:sz w:val="24"/>
          <w:szCs w:val="24"/>
        </w:rPr>
        <w:t xml:space="preserve">violence against women, domestic abuse, and sexual violence (VAWDASV). At </w:t>
      </w:r>
      <w:r w:rsidR="00B44CA2" w:rsidRPr="00B44CA2">
        <w:rPr>
          <w:rFonts w:ascii="Arial" w:hAnsi="Arial" w:cs="Arial"/>
          <w:color w:val="000000" w:themeColor="text1"/>
          <w:sz w:val="24"/>
          <w:szCs w:val="24"/>
        </w:rPr>
        <w:t>Plasyfelin Primary</w:t>
      </w:r>
      <w:r w:rsidRPr="00B44CA2">
        <w:rPr>
          <w:rFonts w:ascii="Arial" w:hAnsi="Arial" w:cs="Arial"/>
          <w:color w:val="000000" w:themeColor="text1"/>
          <w:sz w:val="24"/>
          <w:szCs w:val="24"/>
        </w:rPr>
        <w:t xml:space="preserve"> school we believe all learners have the right to receive high-quality, holistic, and </w:t>
      </w:r>
      <w:r w:rsidRPr="00B44CA2">
        <w:rPr>
          <w:rStyle w:val="HTMLDefinition"/>
          <w:rFonts w:ascii="Arial" w:eastAsiaTheme="majorEastAsia" w:hAnsi="Arial" w:cs="Arial"/>
          <w:color w:val="000000" w:themeColor="text1"/>
          <w:sz w:val="24"/>
          <w:szCs w:val="24"/>
          <w:bdr w:val="none" w:sz="0" w:space="0" w:color="auto" w:frame="1"/>
        </w:rPr>
        <w:t>inclusive</w:t>
      </w:r>
      <w:r w:rsidRPr="00B44CA2">
        <w:rPr>
          <w:rFonts w:ascii="Arial" w:hAnsi="Arial" w:cs="Arial"/>
          <w:color w:val="000000" w:themeColor="text1"/>
          <w:sz w:val="24"/>
          <w:szCs w:val="24"/>
        </w:rPr>
        <w:t> education about relationships and sexuality.</w:t>
      </w:r>
    </w:p>
    <w:bookmarkEnd w:id="0"/>
    <w:p w14:paraId="63475E8B" w14:textId="2397023C" w:rsidR="009B6B81" w:rsidRPr="00B44CA2" w:rsidRDefault="009B6B81" w:rsidP="009B6B81">
      <w:pPr>
        <w:rPr>
          <w:rFonts w:ascii="Arial" w:hAnsi="Arial" w:cs="Arial"/>
          <w:color w:val="000000" w:themeColor="text1"/>
          <w:sz w:val="24"/>
          <w:szCs w:val="24"/>
        </w:rPr>
      </w:pPr>
      <w:r w:rsidRPr="00B44CA2">
        <w:rPr>
          <w:rFonts w:ascii="Arial" w:hAnsi="Arial" w:cs="Arial"/>
          <w:color w:val="000000" w:themeColor="text1"/>
          <w:sz w:val="24"/>
          <w:szCs w:val="24"/>
        </w:rPr>
        <w:t xml:space="preserve">At </w:t>
      </w:r>
      <w:r w:rsidR="00B44CA2" w:rsidRPr="00B44CA2">
        <w:rPr>
          <w:rFonts w:ascii="Arial" w:hAnsi="Arial" w:cs="Arial"/>
          <w:color w:val="000000" w:themeColor="text1"/>
          <w:sz w:val="24"/>
          <w:szCs w:val="24"/>
        </w:rPr>
        <w:t>Plasyfelin Primary</w:t>
      </w:r>
      <w:r w:rsidRPr="00B44CA2">
        <w:rPr>
          <w:rFonts w:ascii="Arial" w:hAnsi="Arial" w:cs="Arial"/>
          <w:color w:val="000000" w:themeColor="text1"/>
          <w:sz w:val="24"/>
          <w:szCs w:val="24"/>
        </w:rPr>
        <w:t xml:space="preserve"> school we recognise that the world around us is evolving rapidly and significantly. We are inclusive of diversity.  We fully comply with our duties under the Equality Act 2010 and the</w:t>
      </w:r>
      <w:r w:rsidRPr="00B44CA2">
        <w:rPr>
          <w:rFonts w:ascii="Arial" w:hAnsi="Arial" w:cs="Arial"/>
          <w:b/>
          <w:bCs/>
          <w:color w:val="000000" w:themeColor="text1"/>
          <w:sz w:val="24"/>
          <w:szCs w:val="24"/>
        </w:rPr>
        <w:t xml:space="preserve"> </w:t>
      </w:r>
      <w:hyperlink r:id="rId9" w:anchor="relationships-and-sexuality-education-(rse):-statutory-guidance" w:history="1">
        <w:r w:rsidRPr="00B44CA2">
          <w:rPr>
            <w:rStyle w:val="Hyperlink"/>
            <w:rFonts w:ascii="Arial" w:hAnsi="Arial" w:cs="Arial"/>
            <w:b/>
            <w:bCs/>
            <w:color w:val="2F5496" w:themeColor="accent1" w:themeShade="BF"/>
            <w:sz w:val="24"/>
            <w:szCs w:val="24"/>
          </w:rPr>
          <w:t xml:space="preserve">RSE Code </w:t>
        </w:r>
      </w:hyperlink>
      <w:r w:rsidRPr="00B44CA2">
        <w:rPr>
          <w:rFonts w:ascii="Arial" w:hAnsi="Arial" w:cs="Arial"/>
          <w:color w:val="000000" w:themeColor="text1"/>
          <w:sz w:val="24"/>
          <w:szCs w:val="24"/>
        </w:rPr>
        <w:t xml:space="preserve">. We support parents and carers in understanding why high quality, inclusive RSE at </w:t>
      </w:r>
      <w:r w:rsidR="00B44CA2" w:rsidRPr="00B44CA2">
        <w:rPr>
          <w:rFonts w:ascii="Arial" w:hAnsi="Arial" w:cs="Arial"/>
          <w:color w:val="000000" w:themeColor="text1"/>
          <w:sz w:val="24"/>
          <w:szCs w:val="24"/>
        </w:rPr>
        <w:t>Plasyfelin Primary</w:t>
      </w:r>
      <w:r w:rsidRPr="00B44CA2">
        <w:rPr>
          <w:rFonts w:ascii="Arial" w:hAnsi="Arial" w:cs="Arial"/>
          <w:color w:val="000000" w:themeColor="text1"/>
          <w:sz w:val="24"/>
          <w:szCs w:val="24"/>
        </w:rPr>
        <w:t xml:space="preserve"> school is important to the development and learning of every young person.</w:t>
      </w:r>
    </w:p>
    <w:p w14:paraId="25900F00" w14:textId="17B08971" w:rsidR="00494312" w:rsidRPr="00B44CA2" w:rsidRDefault="00B44CA2" w:rsidP="00494312">
      <w:pPr>
        <w:rPr>
          <w:rFonts w:ascii="Arial" w:hAnsi="Arial" w:cs="Arial"/>
          <w:color w:val="000000" w:themeColor="text1"/>
          <w:sz w:val="24"/>
          <w:szCs w:val="24"/>
        </w:rPr>
      </w:pPr>
      <w:r w:rsidRPr="00B44CA2">
        <w:rPr>
          <w:rFonts w:ascii="Arial" w:hAnsi="Arial" w:cs="Arial"/>
          <w:color w:val="000000" w:themeColor="text1"/>
          <w:sz w:val="24"/>
          <w:szCs w:val="24"/>
        </w:rPr>
        <w:t>Plasyfelin Primary</w:t>
      </w:r>
      <w:r w:rsidR="00494312" w:rsidRPr="00B44CA2">
        <w:rPr>
          <w:rFonts w:ascii="Arial" w:hAnsi="Arial" w:cs="Arial"/>
          <w:color w:val="000000" w:themeColor="text1"/>
          <w:sz w:val="24"/>
          <w:szCs w:val="24"/>
        </w:rPr>
        <w:t xml:space="preserve"> school actively participates in the Welsh Network of Healthy Schools Scheme (WNHSS) which provides a framework for the development of a whole school approach to RSE through effectively linking policy, staff, development of a spiral curriculum, school ethos, learner voice and the wider community. </w:t>
      </w:r>
    </w:p>
    <w:p w14:paraId="166033B1" w14:textId="77777777" w:rsidR="00AE6CDE" w:rsidRPr="00B44CA2" w:rsidRDefault="00AE6CDE" w:rsidP="00AE6CDE">
      <w:pPr>
        <w:rPr>
          <w:rFonts w:ascii="Arial" w:hAnsi="Arial" w:cs="Arial"/>
          <w:b/>
          <w:bCs/>
          <w:color w:val="000000" w:themeColor="text1"/>
          <w:sz w:val="24"/>
          <w:szCs w:val="24"/>
        </w:rPr>
      </w:pPr>
      <w:r w:rsidRPr="00B44CA2">
        <w:rPr>
          <w:rFonts w:ascii="Arial" w:hAnsi="Arial" w:cs="Arial"/>
          <w:b/>
          <w:bCs/>
          <w:color w:val="000000" w:themeColor="text1"/>
          <w:sz w:val="24"/>
          <w:szCs w:val="24"/>
        </w:rPr>
        <w:t>Working with Parents and Carers</w:t>
      </w:r>
    </w:p>
    <w:p w14:paraId="03ABCDD1" w14:textId="6FE5F38F" w:rsidR="00AE6CDE" w:rsidRPr="00B44CA2" w:rsidRDefault="00AE6CDE" w:rsidP="00AE6CDE">
      <w:pPr>
        <w:rPr>
          <w:rFonts w:ascii="Arial" w:hAnsi="Arial" w:cs="Arial"/>
          <w:color w:val="000000" w:themeColor="text1"/>
          <w:sz w:val="24"/>
          <w:szCs w:val="24"/>
        </w:rPr>
      </w:pPr>
      <w:r w:rsidRPr="00B44CA2">
        <w:rPr>
          <w:rFonts w:ascii="Arial" w:hAnsi="Arial" w:cs="Arial"/>
          <w:color w:val="000000" w:themeColor="text1"/>
          <w:sz w:val="24"/>
          <w:szCs w:val="24"/>
        </w:rPr>
        <w:t xml:space="preserve">We support parents and carers in understanding why high quality, inclusive RSE at </w:t>
      </w:r>
      <w:r w:rsidR="00B44CA2" w:rsidRPr="00B44CA2">
        <w:rPr>
          <w:rFonts w:ascii="Arial" w:hAnsi="Arial" w:cs="Arial"/>
          <w:color w:val="000000" w:themeColor="text1"/>
          <w:sz w:val="24"/>
          <w:szCs w:val="24"/>
        </w:rPr>
        <w:t>Plasyfelin Primary</w:t>
      </w:r>
      <w:r w:rsidRPr="00B44CA2">
        <w:rPr>
          <w:rFonts w:ascii="Arial" w:hAnsi="Arial" w:cs="Arial"/>
          <w:color w:val="000000" w:themeColor="text1"/>
          <w:sz w:val="24"/>
          <w:szCs w:val="24"/>
        </w:rPr>
        <w:t xml:space="preserve"> school is important to the development and learning of every young person. Parents and carers are encouraged to discuss concerns they may have with their class or form teacher in the first instance or the RSE Lead </w:t>
      </w:r>
      <w:r w:rsidR="00B44CA2" w:rsidRPr="00B44CA2">
        <w:rPr>
          <w:rFonts w:ascii="Arial" w:hAnsi="Arial" w:cs="Arial"/>
          <w:color w:val="000000" w:themeColor="text1"/>
          <w:sz w:val="24"/>
          <w:szCs w:val="24"/>
        </w:rPr>
        <w:t>Plasyfelin Primary</w:t>
      </w:r>
      <w:r w:rsidRPr="00B44CA2">
        <w:rPr>
          <w:rFonts w:ascii="Arial" w:hAnsi="Arial" w:cs="Arial"/>
          <w:color w:val="000000" w:themeColor="text1"/>
          <w:sz w:val="24"/>
          <w:szCs w:val="24"/>
        </w:rPr>
        <w:t xml:space="preserve">. </w:t>
      </w:r>
    </w:p>
    <w:p w14:paraId="229C2F18" w14:textId="77777777" w:rsidR="00494312" w:rsidRPr="00B44CA2" w:rsidRDefault="00494312" w:rsidP="00494312">
      <w:pPr>
        <w:rPr>
          <w:rFonts w:ascii="Arial" w:hAnsi="Arial" w:cs="Arial"/>
          <w:b/>
          <w:bCs/>
          <w:color w:val="000000" w:themeColor="text1"/>
          <w:sz w:val="24"/>
          <w:szCs w:val="24"/>
        </w:rPr>
      </w:pPr>
      <w:r w:rsidRPr="00B44CA2">
        <w:rPr>
          <w:rFonts w:ascii="Arial" w:hAnsi="Arial" w:cs="Arial"/>
          <w:b/>
          <w:bCs/>
          <w:color w:val="000000" w:themeColor="text1"/>
          <w:sz w:val="24"/>
          <w:szCs w:val="24"/>
        </w:rPr>
        <w:t>Legislation</w:t>
      </w:r>
    </w:p>
    <w:p w14:paraId="5CC7791E" w14:textId="6D78A980" w:rsidR="00494312" w:rsidRPr="00B44CA2" w:rsidRDefault="00494312" w:rsidP="00494312">
      <w:pPr>
        <w:rPr>
          <w:rFonts w:ascii="Arial" w:hAnsi="Arial" w:cs="Arial"/>
          <w:color w:val="000000" w:themeColor="text1"/>
          <w:sz w:val="24"/>
          <w:szCs w:val="24"/>
        </w:rPr>
      </w:pPr>
      <w:r w:rsidRPr="00B44CA2">
        <w:rPr>
          <w:rFonts w:ascii="Arial" w:hAnsi="Arial" w:cs="Arial"/>
          <w:color w:val="000000" w:themeColor="text1"/>
          <w:sz w:val="24"/>
          <w:szCs w:val="24"/>
        </w:rPr>
        <w:t xml:space="preserve">Relationships and </w:t>
      </w:r>
      <w:r w:rsidR="00C122F3" w:rsidRPr="00B44CA2">
        <w:rPr>
          <w:rFonts w:ascii="Arial" w:hAnsi="Arial" w:cs="Arial"/>
          <w:color w:val="000000" w:themeColor="text1"/>
          <w:sz w:val="24"/>
          <w:szCs w:val="24"/>
        </w:rPr>
        <w:t>S</w:t>
      </w:r>
      <w:r w:rsidRPr="00B44CA2">
        <w:rPr>
          <w:rFonts w:ascii="Arial" w:hAnsi="Arial" w:cs="Arial"/>
          <w:color w:val="000000" w:themeColor="text1"/>
          <w:sz w:val="24"/>
          <w:szCs w:val="24"/>
        </w:rPr>
        <w:t xml:space="preserve">exuality </w:t>
      </w:r>
      <w:r w:rsidR="00C122F3" w:rsidRPr="00B44CA2">
        <w:rPr>
          <w:rFonts w:ascii="Arial" w:hAnsi="Arial" w:cs="Arial"/>
          <w:color w:val="000000" w:themeColor="text1"/>
          <w:sz w:val="24"/>
          <w:szCs w:val="24"/>
        </w:rPr>
        <w:t>E</w:t>
      </w:r>
      <w:r w:rsidRPr="00B44CA2">
        <w:rPr>
          <w:rFonts w:ascii="Arial" w:hAnsi="Arial" w:cs="Arial"/>
          <w:color w:val="000000" w:themeColor="text1"/>
          <w:sz w:val="24"/>
          <w:szCs w:val="24"/>
        </w:rPr>
        <w:t>ducation (RSE) is a statutory requirement in the new Curriculum for Wales framework and is mandatory for all learners.</w:t>
      </w:r>
    </w:p>
    <w:p w14:paraId="6B7E6616" w14:textId="3FF64DF2" w:rsidR="00494312" w:rsidRPr="00B44CA2" w:rsidRDefault="00494312" w:rsidP="00494312">
      <w:pPr>
        <w:rPr>
          <w:rFonts w:ascii="Arial" w:hAnsi="Arial" w:cs="Arial"/>
          <w:color w:val="000000" w:themeColor="text1"/>
          <w:sz w:val="24"/>
          <w:szCs w:val="24"/>
        </w:rPr>
      </w:pPr>
      <w:r w:rsidRPr="00B44CA2">
        <w:rPr>
          <w:rFonts w:ascii="Arial" w:hAnsi="Arial" w:cs="Arial"/>
          <w:color w:val="000000" w:themeColor="text1"/>
          <w:sz w:val="24"/>
          <w:szCs w:val="24"/>
        </w:rPr>
        <w:t xml:space="preserve">The Relationships and </w:t>
      </w:r>
      <w:r w:rsidR="00C122F3" w:rsidRPr="00B44CA2">
        <w:rPr>
          <w:rFonts w:ascii="Arial" w:hAnsi="Arial" w:cs="Arial"/>
          <w:color w:val="000000" w:themeColor="text1"/>
          <w:sz w:val="24"/>
          <w:szCs w:val="24"/>
        </w:rPr>
        <w:t>S</w:t>
      </w:r>
      <w:r w:rsidRPr="00B44CA2">
        <w:rPr>
          <w:rFonts w:ascii="Arial" w:hAnsi="Arial" w:cs="Arial"/>
          <w:color w:val="000000" w:themeColor="text1"/>
          <w:sz w:val="24"/>
          <w:szCs w:val="24"/>
        </w:rPr>
        <w:t xml:space="preserve">exuality </w:t>
      </w:r>
      <w:r w:rsidR="00C122F3" w:rsidRPr="00B44CA2">
        <w:rPr>
          <w:rFonts w:ascii="Arial" w:hAnsi="Arial" w:cs="Arial"/>
          <w:color w:val="000000" w:themeColor="text1"/>
          <w:sz w:val="24"/>
          <w:szCs w:val="24"/>
        </w:rPr>
        <w:t>E</w:t>
      </w:r>
      <w:r w:rsidRPr="00B44CA2">
        <w:rPr>
          <w:rFonts w:ascii="Arial" w:hAnsi="Arial" w:cs="Arial"/>
          <w:color w:val="000000" w:themeColor="text1"/>
          <w:sz w:val="24"/>
          <w:szCs w:val="24"/>
        </w:rPr>
        <w:t>ducation (RSE): statutory guidance (2022)</w:t>
      </w:r>
      <w:r w:rsidR="00020B4C" w:rsidRPr="00B44CA2">
        <w:rPr>
          <w:rFonts w:ascii="Arial" w:hAnsi="Arial" w:cs="Arial"/>
          <w:color w:val="000000" w:themeColor="text1"/>
          <w:sz w:val="24"/>
          <w:szCs w:val="24"/>
        </w:rPr>
        <w:t xml:space="preserve"> sets out statutory guidance in relation to RSE and is published under section 71 of the Curriculum and Assessment (Wales) Act 2021 (the Act); it is designed to assist those responsible under the Act to design RSE as part of the curriculum. The Curriculum for Wales – Relationships and Sexuality Education code contains mandatory requirements for RSE. It sets out the themes and matters that must be encompassed for learner from 3 to 16 years old.</w:t>
      </w:r>
      <w:r w:rsidRPr="00B44CA2">
        <w:rPr>
          <w:rFonts w:ascii="Arial" w:hAnsi="Arial" w:cs="Arial"/>
          <w:color w:val="000000" w:themeColor="text1"/>
          <w:sz w:val="24"/>
          <w:szCs w:val="24"/>
        </w:rPr>
        <w:t xml:space="preserve"> </w:t>
      </w:r>
    </w:p>
    <w:p w14:paraId="22BC33CB" w14:textId="77777777" w:rsidR="002353D6" w:rsidRPr="00B44CA2" w:rsidRDefault="00494312" w:rsidP="00494312">
      <w:pPr>
        <w:rPr>
          <w:rFonts w:ascii="Arial" w:hAnsi="Arial" w:cs="Arial"/>
          <w:color w:val="000000" w:themeColor="text1"/>
          <w:sz w:val="24"/>
          <w:szCs w:val="24"/>
        </w:rPr>
      </w:pPr>
      <w:r w:rsidRPr="00B44CA2">
        <w:rPr>
          <w:rFonts w:ascii="Arial" w:hAnsi="Arial" w:cs="Arial"/>
          <w:color w:val="000000" w:themeColor="text1"/>
          <w:sz w:val="24"/>
          <w:szCs w:val="24"/>
        </w:rPr>
        <w:t xml:space="preserve">Our school policy and curriculum have been developed in line with Welsh Government statutory guidance and </w:t>
      </w:r>
      <w:hyperlink r:id="rId10" w:tooltip="Summary of legislation" w:history="1">
        <w:r w:rsidRPr="00B44CA2">
          <w:rPr>
            <w:rStyle w:val="Hyperlink"/>
            <w:rFonts w:ascii="Arial" w:hAnsi="Arial" w:cs="Arial"/>
            <w:b/>
            <w:bCs/>
            <w:color w:val="4472C4" w:themeColor="accent1"/>
            <w:sz w:val="24"/>
            <w:szCs w:val="24"/>
            <w:bdr w:val="none" w:sz="0" w:space="0" w:color="auto" w:frame="1"/>
          </w:rPr>
          <w:t>legislative summary</w:t>
        </w:r>
      </w:hyperlink>
      <w:r w:rsidRPr="00B44CA2">
        <w:rPr>
          <w:rFonts w:ascii="Arial" w:hAnsi="Arial" w:cs="Arial"/>
          <w:color w:val="000000" w:themeColor="text1"/>
          <w:sz w:val="24"/>
          <w:szCs w:val="24"/>
        </w:rPr>
        <w:t xml:space="preserve"> and aligns with the Equality Act 2010. </w:t>
      </w:r>
    </w:p>
    <w:p w14:paraId="282E002E" w14:textId="77777777" w:rsidR="00D8754B" w:rsidRPr="00B44CA2" w:rsidRDefault="00D8754B" w:rsidP="00494312">
      <w:pPr>
        <w:rPr>
          <w:rFonts w:ascii="Arial" w:hAnsi="Arial" w:cs="Arial"/>
          <w:b/>
          <w:bCs/>
          <w:color w:val="000000" w:themeColor="text1"/>
          <w:sz w:val="24"/>
          <w:szCs w:val="24"/>
        </w:rPr>
      </w:pPr>
    </w:p>
    <w:p w14:paraId="0B9B3C98" w14:textId="77777777" w:rsidR="00AE6CDE" w:rsidRPr="00B44CA2" w:rsidRDefault="00AE6CDE" w:rsidP="00494312">
      <w:pPr>
        <w:rPr>
          <w:rFonts w:ascii="Arial" w:hAnsi="Arial" w:cs="Arial"/>
          <w:b/>
          <w:bCs/>
          <w:color w:val="000000" w:themeColor="text1"/>
          <w:sz w:val="24"/>
          <w:szCs w:val="24"/>
        </w:rPr>
      </w:pPr>
    </w:p>
    <w:p w14:paraId="3B0C1A23" w14:textId="3EFD0450" w:rsidR="00494312" w:rsidRPr="00B44CA2" w:rsidRDefault="00494312" w:rsidP="00494312">
      <w:pPr>
        <w:rPr>
          <w:rFonts w:ascii="Arial" w:hAnsi="Arial" w:cs="Arial"/>
          <w:color w:val="000000" w:themeColor="text1"/>
          <w:sz w:val="24"/>
          <w:szCs w:val="24"/>
        </w:rPr>
      </w:pPr>
      <w:r w:rsidRPr="00B44CA2">
        <w:rPr>
          <w:rFonts w:ascii="Arial" w:hAnsi="Arial" w:cs="Arial"/>
          <w:b/>
          <w:bCs/>
          <w:color w:val="000000" w:themeColor="text1"/>
          <w:sz w:val="24"/>
          <w:szCs w:val="24"/>
        </w:rPr>
        <w:t xml:space="preserve">UNCRC </w:t>
      </w:r>
    </w:p>
    <w:p w14:paraId="5A5385AF" w14:textId="7D6E86D8" w:rsidR="00494312" w:rsidRPr="00B44CA2" w:rsidRDefault="00494312" w:rsidP="00494312">
      <w:pPr>
        <w:rPr>
          <w:rFonts w:ascii="Arial" w:hAnsi="Arial" w:cs="Arial"/>
          <w:color w:val="000000" w:themeColor="text1"/>
          <w:sz w:val="24"/>
          <w:szCs w:val="24"/>
        </w:rPr>
      </w:pPr>
      <w:r w:rsidRPr="00B44CA2">
        <w:rPr>
          <w:rFonts w:ascii="Arial" w:hAnsi="Arial" w:cs="Arial"/>
          <w:color w:val="000000" w:themeColor="text1"/>
          <w:sz w:val="24"/>
          <w:szCs w:val="24"/>
        </w:rPr>
        <w:t xml:space="preserve">At </w:t>
      </w:r>
      <w:r w:rsidR="00B44CA2" w:rsidRPr="00B44CA2">
        <w:rPr>
          <w:rFonts w:ascii="Arial" w:hAnsi="Arial" w:cs="Arial"/>
          <w:color w:val="000000" w:themeColor="text1"/>
          <w:sz w:val="24"/>
          <w:szCs w:val="24"/>
        </w:rPr>
        <w:t>Plasyfelin Primary</w:t>
      </w:r>
      <w:r w:rsidRPr="00B44CA2">
        <w:rPr>
          <w:rFonts w:ascii="Arial" w:hAnsi="Arial" w:cs="Arial"/>
          <w:color w:val="000000" w:themeColor="text1"/>
          <w:sz w:val="24"/>
          <w:szCs w:val="24"/>
        </w:rPr>
        <w:t xml:space="preserve"> school we discuss RSE in the context of children’s rights as protected by the United Nations Convention on </w:t>
      </w:r>
      <w:hyperlink r:id="rId11" w:history="1">
        <w:r w:rsidRPr="00B44CA2">
          <w:rPr>
            <w:rStyle w:val="Hyperlink"/>
            <w:rFonts w:ascii="Arial" w:hAnsi="Arial" w:cs="Arial"/>
            <w:b/>
            <w:bCs/>
            <w:color w:val="4472C4" w:themeColor="accent1"/>
            <w:sz w:val="24"/>
            <w:szCs w:val="24"/>
            <w:bdr w:val="none" w:sz="0" w:space="0" w:color="auto" w:frame="1"/>
          </w:rPr>
          <w:t xml:space="preserve">The Rights of the Child </w:t>
        </w:r>
      </w:hyperlink>
      <w:r w:rsidRPr="00B44CA2">
        <w:rPr>
          <w:rStyle w:val="Hyperlink"/>
          <w:rFonts w:ascii="Arial" w:hAnsi="Arial" w:cs="Arial"/>
          <w:b/>
          <w:bCs/>
          <w:color w:val="4472C4" w:themeColor="accent1"/>
          <w:sz w:val="24"/>
          <w:szCs w:val="24"/>
          <w:bdr w:val="none" w:sz="0" w:space="0" w:color="auto" w:frame="1"/>
        </w:rPr>
        <w:t xml:space="preserve">. </w:t>
      </w:r>
    </w:p>
    <w:p w14:paraId="513C63AA" w14:textId="77777777" w:rsidR="00494312" w:rsidRPr="00B44CA2" w:rsidRDefault="00494312" w:rsidP="00494312">
      <w:pPr>
        <w:rPr>
          <w:rStyle w:val="normaltextrun"/>
          <w:rFonts w:ascii="Arial" w:hAnsi="Arial" w:cs="Arial"/>
          <w:color w:val="000000" w:themeColor="text1"/>
          <w:sz w:val="24"/>
          <w:szCs w:val="24"/>
        </w:rPr>
      </w:pPr>
      <w:r w:rsidRPr="00B44CA2">
        <w:rPr>
          <w:rStyle w:val="normaltextrun"/>
          <w:rFonts w:ascii="Arial" w:hAnsi="Arial" w:cs="Arial"/>
          <w:color w:val="000000" w:themeColor="text1"/>
          <w:sz w:val="24"/>
          <w:szCs w:val="24"/>
          <w:shd w:val="clear" w:color="auto" w:fill="FFFFFF"/>
        </w:rPr>
        <w:t>The rights below underpin and shape our RSE curriculum and school policy:</w:t>
      </w:r>
    </w:p>
    <w:p w14:paraId="3DB27362" w14:textId="761FF9A7" w:rsidR="00D8754B" w:rsidRPr="00B44CA2" w:rsidRDefault="00494312" w:rsidP="00CC41E3">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non-discrimination (Article 2)</w:t>
      </w:r>
    </w:p>
    <w:p w14:paraId="62B78331" w14:textId="43B966BE" w:rsidR="00494312" w:rsidRPr="00B44CA2" w:rsidRDefault="00494312" w:rsidP="00CC41E3">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be heard and involved in decision-making (Article 12</w:t>
      </w:r>
      <w:r w:rsidR="00D8754B" w:rsidRPr="00B44CA2">
        <w:rPr>
          <w:rFonts w:ascii="Arial" w:hAnsi="Arial" w:cs="Arial"/>
          <w:color w:val="000000" w:themeColor="text1"/>
          <w:sz w:val="24"/>
          <w:szCs w:val="24"/>
        </w:rPr>
        <w:t>)</w:t>
      </w:r>
    </w:p>
    <w:p w14:paraId="3530DFA5" w14:textId="3AA7503B" w:rsidR="00494312" w:rsidRPr="00B44CA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freedom of expression (Article 13)</w:t>
      </w:r>
    </w:p>
    <w:p w14:paraId="2F00858C" w14:textId="3FBDACAB" w:rsidR="00494312" w:rsidRPr="00B44CA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follow your own religion (Article 14)</w:t>
      </w:r>
    </w:p>
    <w:p w14:paraId="42102613" w14:textId="6A95EFAA" w:rsidR="00494312" w:rsidRPr="00B44CA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have privacy (Article 16)</w:t>
      </w:r>
    </w:p>
    <w:p w14:paraId="0091750F" w14:textId="15183AE8" w:rsidR="00494312" w:rsidRPr="00B44CA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access information to make informed decisions (Article 17)</w:t>
      </w:r>
    </w:p>
    <w:p w14:paraId="67445EDE" w14:textId="5D988A35" w:rsidR="00494312" w:rsidRPr="00B44CA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not be harmed and should be looked after and kept safe (Article 19)</w:t>
      </w:r>
    </w:p>
    <w:p w14:paraId="44F8611C" w14:textId="3FFAE85F" w:rsidR="00494312" w:rsidRPr="00B44CA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experience the highest attainable health, access to health facilities, and preventative health care (Article 24)</w:t>
      </w:r>
    </w:p>
    <w:p w14:paraId="07B25B26" w14:textId="5A4EE04B" w:rsidR="00494312" w:rsidRPr="00B44CA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education that prepares children to understand others (Article 29</w:t>
      </w:r>
      <w:r w:rsidR="00D8754B" w:rsidRPr="00B44CA2">
        <w:rPr>
          <w:rFonts w:ascii="Arial" w:hAnsi="Arial" w:cs="Arial"/>
          <w:color w:val="000000" w:themeColor="text1"/>
          <w:sz w:val="24"/>
          <w:szCs w:val="24"/>
        </w:rPr>
        <w:t>)</w:t>
      </w:r>
    </w:p>
    <w:p w14:paraId="605F6A77" w14:textId="77777777" w:rsidR="00494312" w:rsidRPr="00B44CA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protection from sexual abuse and exploitation (Article 34)</w:t>
      </w:r>
    </w:p>
    <w:p w14:paraId="478430C5" w14:textId="5C667DAF" w:rsidR="00494312" w:rsidRPr="00B44CA2" w:rsidRDefault="00494312" w:rsidP="00494312">
      <w:pPr>
        <w:numPr>
          <w:ilvl w:val="0"/>
          <w:numId w:val="2"/>
        </w:numPr>
        <w:shd w:val="clear" w:color="auto" w:fill="FFFFFF"/>
        <w:spacing w:after="0" w:line="240" w:lineRule="auto"/>
        <w:textAlignment w:val="baseline"/>
        <w:rPr>
          <w:rFonts w:ascii="Arial" w:hAnsi="Arial" w:cs="Arial"/>
          <w:color w:val="000000" w:themeColor="text1"/>
          <w:sz w:val="24"/>
          <w:szCs w:val="24"/>
        </w:rPr>
      </w:pPr>
      <w:r w:rsidRPr="00B44CA2">
        <w:rPr>
          <w:rFonts w:ascii="Arial" w:hAnsi="Arial" w:cs="Arial"/>
          <w:color w:val="000000" w:themeColor="text1"/>
          <w:sz w:val="24"/>
          <w:szCs w:val="24"/>
        </w:rPr>
        <w:t>get special help if they have been abused (Article 39</w:t>
      </w:r>
      <w:r w:rsidR="00D8754B" w:rsidRPr="00B44CA2">
        <w:rPr>
          <w:rFonts w:ascii="Arial" w:hAnsi="Arial" w:cs="Arial"/>
          <w:color w:val="000000" w:themeColor="text1"/>
          <w:sz w:val="24"/>
          <w:szCs w:val="24"/>
        </w:rPr>
        <w:t>)</w:t>
      </w:r>
    </w:p>
    <w:p w14:paraId="73BB3EEA" w14:textId="476FFB9B" w:rsidR="00494312" w:rsidRPr="00B44CA2" w:rsidRDefault="00494312" w:rsidP="00D8754B">
      <w:pPr>
        <w:shd w:val="clear" w:color="auto" w:fill="FFFFFF"/>
        <w:spacing w:after="0" w:line="240" w:lineRule="auto"/>
        <w:textAlignment w:val="baseline"/>
        <w:rPr>
          <w:rStyle w:val="normaltextrun"/>
          <w:rFonts w:ascii="Arial" w:hAnsi="Arial" w:cs="Arial"/>
          <w:color w:val="000000" w:themeColor="text1"/>
          <w:sz w:val="24"/>
          <w:szCs w:val="24"/>
        </w:rPr>
      </w:pPr>
      <w:r w:rsidRPr="00B44CA2">
        <w:rPr>
          <w:rFonts w:ascii="Arial" w:hAnsi="Arial" w:cs="Arial"/>
          <w:color w:val="000000" w:themeColor="text1"/>
          <w:sz w:val="24"/>
          <w:szCs w:val="24"/>
        </w:rPr>
        <w:t xml:space="preserve">Everyone who works with </w:t>
      </w:r>
      <w:r w:rsidR="00C122F3" w:rsidRPr="00B44CA2">
        <w:rPr>
          <w:rFonts w:ascii="Arial" w:hAnsi="Arial" w:cs="Arial"/>
          <w:color w:val="000000" w:themeColor="text1"/>
          <w:sz w:val="24"/>
          <w:szCs w:val="24"/>
        </w:rPr>
        <w:t xml:space="preserve">children </w:t>
      </w:r>
      <w:r w:rsidRPr="00B44CA2">
        <w:rPr>
          <w:rFonts w:ascii="Arial" w:hAnsi="Arial" w:cs="Arial"/>
          <w:color w:val="000000" w:themeColor="text1"/>
          <w:sz w:val="24"/>
          <w:szCs w:val="24"/>
        </w:rPr>
        <w:t xml:space="preserve">at </w:t>
      </w:r>
      <w:r w:rsidR="00B44CA2" w:rsidRPr="00B44CA2">
        <w:rPr>
          <w:rFonts w:ascii="Arial" w:hAnsi="Arial" w:cs="Arial"/>
          <w:color w:val="000000" w:themeColor="text1"/>
          <w:sz w:val="24"/>
          <w:szCs w:val="24"/>
        </w:rPr>
        <w:t>Plasyfelin Primary</w:t>
      </w:r>
      <w:r w:rsidRPr="00B44CA2">
        <w:rPr>
          <w:rFonts w:ascii="Arial" w:hAnsi="Arial" w:cs="Arial"/>
          <w:color w:val="000000" w:themeColor="text1"/>
          <w:sz w:val="24"/>
          <w:szCs w:val="24"/>
        </w:rPr>
        <w:t xml:space="preserve"> school should always do what is best for each learner, as part of our Whole School Approach to RSE (Article 3)</w:t>
      </w:r>
      <w:r w:rsidR="00D8754B" w:rsidRPr="00B44CA2">
        <w:rPr>
          <w:rFonts w:ascii="Arial" w:hAnsi="Arial" w:cs="Arial"/>
          <w:color w:val="000000" w:themeColor="text1"/>
          <w:sz w:val="24"/>
          <w:szCs w:val="24"/>
        </w:rPr>
        <w:t>.</w:t>
      </w:r>
    </w:p>
    <w:p w14:paraId="4BB6F5BA" w14:textId="77777777" w:rsidR="00D81D5E" w:rsidRPr="00B44CA2" w:rsidRDefault="00D81D5E" w:rsidP="00494312">
      <w:pPr>
        <w:pStyle w:val="paragraph"/>
        <w:spacing w:before="0" w:beforeAutospacing="0" w:after="0" w:afterAutospacing="0"/>
        <w:textAlignment w:val="baseline"/>
        <w:rPr>
          <w:rStyle w:val="normaltextrun"/>
          <w:rFonts w:ascii="Arial" w:hAnsi="Arial" w:cs="Arial"/>
          <w:b/>
          <w:bCs/>
          <w:color w:val="000000" w:themeColor="text1"/>
        </w:rPr>
      </w:pPr>
    </w:p>
    <w:p w14:paraId="71698F0A" w14:textId="6EFBC4BA" w:rsidR="00494312" w:rsidRPr="00B44CA2" w:rsidRDefault="00494312" w:rsidP="00494312">
      <w:pPr>
        <w:pStyle w:val="paragraph"/>
        <w:spacing w:before="0" w:beforeAutospacing="0" w:after="0" w:afterAutospacing="0"/>
        <w:textAlignment w:val="baseline"/>
        <w:rPr>
          <w:rStyle w:val="eop"/>
          <w:rFonts w:ascii="Arial" w:hAnsi="Arial" w:cs="Arial"/>
          <w:color w:val="000000" w:themeColor="text1"/>
        </w:rPr>
      </w:pPr>
      <w:r w:rsidRPr="00B44CA2">
        <w:rPr>
          <w:rStyle w:val="normaltextrun"/>
          <w:rFonts w:ascii="Arial" w:hAnsi="Arial" w:cs="Arial"/>
          <w:b/>
          <w:bCs/>
          <w:color w:val="000000" w:themeColor="text1"/>
        </w:rPr>
        <w:t>Period Dignity </w:t>
      </w:r>
      <w:r w:rsidRPr="00B44CA2">
        <w:rPr>
          <w:rStyle w:val="eop"/>
          <w:rFonts w:ascii="Arial" w:hAnsi="Arial" w:cs="Arial"/>
          <w:color w:val="000000" w:themeColor="text1"/>
        </w:rPr>
        <w:t> </w:t>
      </w:r>
    </w:p>
    <w:p w14:paraId="79A17288" w14:textId="77777777" w:rsidR="00494312" w:rsidRPr="00B44CA2" w:rsidRDefault="00494312" w:rsidP="00494312">
      <w:pPr>
        <w:pStyle w:val="paragraph"/>
        <w:spacing w:before="0" w:beforeAutospacing="0" w:after="0" w:afterAutospacing="0"/>
        <w:textAlignment w:val="baseline"/>
        <w:rPr>
          <w:rStyle w:val="eop"/>
          <w:rFonts w:ascii="Arial" w:hAnsi="Arial" w:cs="Arial"/>
          <w:color w:val="000000" w:themeColor="text1"/>
        </w:rPr>
      </w:pPr>
    </w:p>
    <w:p w14:paraId="41B3CE02"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rPr>
      </w:pPr>
      <w:r w:rsidRPr="00B44CA2">
        <w:rPr>
          <w:rStyle w:val="normaltextrun"/>
          <w:rFonts w:ascii="Arial" w:hAnsi="Arial" w:cs="Arial"/>
          <w:color w:val="000000" w:themeColor="text1"/>
        </w:rPr>
        <w:t>Our school fully supports the Welsh Government Period Dignity Strategy Action Plan, which aims to end the stigma and shame associated with periods. </w:t>
      </w:r>
      <w:r w:rsidRPr="00B44CA2">
        <w:rPr>
          <w:rStyle w:val="eop"/>
          <w:rFonts w:ascii="Arial" w:hAnsi="Arial" w:cs="Arial"/>
          <w:color w:val="000000" w:themeColor="text1"/>
        </w:rPr>
        <w:t> </w:t>
      </w:r>
    </w:p>
    <w:p w14:paraId="29F2ED48" w14:textId="77777777" w:rsidR="00494312" w:rsidRPr="00B44CA2" w:rsidRDefault="00494312" w:rsidP="00494312">
      <w:pPr>
        <w:pStyle w:val="paragraph"/>
        <w:spacing w:before="0" w:beforeAutospacing="0" w:after="0" w:afterAutospacing="0"/>
        <w:textAlignment w:val="baseline"/>
        <w:rPr>
          <w:rStyle w:val="normaltextrun"/>
          <w:rFonts w:ascii="Arial" w:hAnsi="Arial" w:cs="Arial"/>
          <w:color w:val="000000" w:themeColor="text1"/>
        </w:rPr>
      </w:pPr>
    </w:p>
    <w:p w14:paraId="6785B2BA"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rPr>
      </w:pPr>
      <w:r w:rsidRPr="00B44CA2">
        <w:rPr>
          <w:rStyle w:val="normaltextrun"/>
          <w:rFonts w:ascii="Arial" w:hAnsi="Arial" w:cs="Arial"/>
          <w:color w:val="000000" w:themeColor="text1"/>
        </w:rPr>
        <w:t xml:space="preserve">We will support the plan by ensuring the following: </w:t>
      </w:r>
    </w:p>
    <w:p w14:paraId="0F268608" w14:textId="29E14759" w:rsidR="00494312" w:rsidRPr="00B44CA2" w:rsidRDefault="00494312" w:rsidP="00494312">
      <w:pPr>
        <w:pStyle w:val="paragraph"/>
        <w:numPr>
          <w:ilvl w:val="0"/>
          <w:numId w:val="20"/>
        </w:numPr>
        <w:spacing w:before="0" w:beforeAutospacing="0" w:after="0" w:afterAutospacing="0"/>
        <w:textAlignment w:val="baseline"/>
        <w:rPr>
          <w:rFonts w:ascii="Arial" w:hAnsi="Arial" w:cs="Arial"/>
          <w:color w:val="000000" w:themeColor="text1"/>
        </w:rPr>
      </w:pPr>
      <w:r w:rsidRPr="00B44CA2">
        <w:rPr>
          <w:rStyle w:val="normaltextrun"/>
          <w:rFonts w:ascii="Arial" w:hAnsi="Arial" w:cs="Arial"/>
          <w:color w:val="000000" w:themeColor="text1"/>
        </w:rPr>
        <w:t>Provision of free</w:t>
      </w:r>
      <w:r w:rsidR="00D8754B" w:rsidRPr="00B44CA2">
        <w:rPr>
          <w:rStyle w:val="normaltextrun"/>
          <w:rFonts w:ascii="Arial" w:hAnsi="Arial" w:cs="Arial"/>
          <w:color w:val="000000" w:themeColor="text1"/>
        </w:rPr>
        <w:t xml:space="preserve"> resources</w:t>
      </w:r>
      <w:r w:rsidR="00106FC1" w:rsidRPr="00B44CA2">
        <w:rPr>
          <w:rStyle w:val="normaltextrun"/>
          <w:rFonts w:ascii="Arial" w:hAnsi="Arial" w:cs="Arial"/>
          <w:color w:val="000000" w:themeColor="text1"/>
        </w:rPr>
        <w:t xml:space="preserve">, </w:t>
      </w:r>
      <w:r w:rsidR="00D8754B" w:rsidRPr="00B44CA2">
        <w:rPr>
          <w:rStyle w:val="normaltextrun"/>
          <w:rFonts w:ascii="Arial" w:hAnsi="Arial" w:cs="Arial"/>
          <w:color w:val="000000" w:themeColor="text1"/>
        </w:rPr>
        <w:t xml:space="preserve">including </w:t>
      </w:r>
      <w:r w:rsidR="002353D6" w:rsidRPr="00B44CA2">
        <w:rPr>
          <w:rStyle w:val="normaltextrun"/>
          <w:rFonts w:ascii="Arial" w:hAnsi="Arial" w:cs="Arial"/>
          <w:color w:val="000000" w:themeColor="text1"/>
        </w:rPr>
        <w:t>environmentally friendly resources,</w:t>
      </w:r>
      <w:r w:rsidRPr="00B44CA2">
        <w:rPr>
          <w:rStyle w:val="normaltextrun"/>
          <w:rFonts w:ascii="Arial" w:hAnsi="Arial" w:cs="Arial"/>
          <w:color w:val="000000" w:themeColor="text1"/>
        </w:rPr>
        <w:t xml:space="preserve"> that learners can access</w:t>
      </w:r>
      <w:r w:rsidR="00A40F97" w:rsidRPr="00B44CA2">
        <w:rPr>
          <w:rStyle w:val="normaltextrun"/>
          <w:rFonts w:ascii="Arial" w:hAnsi="Arial" w:cs="Arial"/>
          <w:color w:val="000000" w:themeColor="text1"/>
        </w:rPr>
        <w:t xml:space="preserve"> </w:t>
      </w:r>
      <w:r w:rsidR="00B44CA2" w:rsidRPr="00B44CA2">
        <w:rPr>
          <w:rStyle w:val="normaltextrun"/>
          <w:rFonts w:ascii="Arial" w:hAnsi="Arial" w:cs="Arial"/>
          <w:color w:val="000000" w:themeColor="text1"/>
        </w:rPr>
        <w:t>from the First Aid room and 5/6 classrooms</w:t>
      </w:r>
    </w:p>
    <w:p w14:paraId="53F08911" w14:textId="4983FEAC" w:rsidR="00494312" w:rsidRPr="00B44CA2" w:rsidRDefault="00494312" w:rsidP="00494312">
      <w:pPr>
        <w:pStyle w:val="paragraph"/>
        <w:numPr>
          <w:ilvl w:val="0"/>
          <w:numId w:val="20"/>
        </w:numPr>
        <w:spacing w:before="0" w:beforeAutospacing="0" w:after="0" w:afterAutospacing="0"/>
        <w:textAlignment w:val="baseline"/>
        <w:rPr>
          <w:rFonts w:ascii="Arial" w:hAnsi="Arial" w:cs="Arial"/>
          <w:color w:val="000000" w:themeColor="text1"/>
        </w:rPr>
      </w:pPr>
      <w:r w:rsidRPr="00B44CA2">
        <w:rPr>
          <w:rStyle w:val="normaltextrun"/>
          <w:rFonts w:ascii="Arial" w:hAnsi="Arial" w:cs="Arial"/>
          <w:color w:val="000000" w:themeColor="text1"/>
        </w:rPr>
        <w:t>A robust RSE curriculum that covers the menstrual cycle and periods</w:t>
      </w:r>
      <w:r w:rsidRPr="00B44CA2">
        <w:rPr>
          <w:rStyle w:val="eop"/>
          <w:rFonts w:ascii="Arial" w:hAnsi="Arial" w:cs="Arial"/>
          <w:color w:val="000000" w:themeColor="text1"/>
        </w:rPr>
        <w:t> </w:t>
      </w:r>
      <w:r w:rsidR="00CC2E68" w:rsidRPr="00B44CA2">
        <w:rPr>
          <w:rStyle w:val="eop"/>
          <w:rFonts w:ascii="Arial" w:hAnsi="Arial" w:cs="Arial"/>
          <w:color w:val="000000" w:themeColor="text1"/>
        </w:rPr>
        <w:t xml:space="preserve">for all genders. </w:t>
      </w:r>
    </w:p>
    <w:p w14:paraId="4DC738CD" w14:textId="74DBC528" w:rsidR="00494312" w:rsidRPr="00B44CA2" w:rsidRDefault="00494312" w:rsidP="00494312">
      <w:pPr>
        <w:pStyle w:val="paragraph"/>
        <w:numPr>
          <w:ilvl w:val="0"/>
          <w:numId w:val="20"/>
        </w:numPr>
        <w:spacing w:before="0" w:beforeAutospacing="0" w:after="0" w:afterAutospacing="0"/>
        <w:textAlignment w:val="baseline"/>
        <w:rPr>
          <w:rFonts w:ascii="Arial" w:hAnsi="Arial" w:cs="Arial"/>
          <w:color w:val="000000" w:themeColor="text1"/>
        </w:rPr>
      </w:pPr>
      <w:r w:rsidRPr="00B44CA2">
        <w:rPr>
          <w:rStyle w:val="normaltextrun"/>
          <w:rFonts w:ascii="Arial" w:hAnsi="Arial" w:cs="Arial"/>
          <w:color w:val="000000" w:themeColor="text1"/>
        </w:rPr>
        <w:t>A safe and suitable environment for applying/changing products</w:t>
      </w:r>
      <w:r w:rsidR="00A40F97" w:rsidRPr="00B44CA2">
        <w:rPr>
          <w:rStyle w:val="normaltextrun"/>
          <w:rFonts w:ascii="Arial" w:hAnsi="Arial" w:cs="Arial"/>
          <w:color w:val="000000" w:themeColor="text1"/>
        </w:rPr>
        <w:t xml:space="preserve">. </w:t>
      </w:r>
    </w:p>
    <w:p w14:paraId="6EDAF254" w14:textId="3559562A" w:rsidR="00494312" w:rsidRPr="00B44CA2" w:rsidRDefault="00494312" w:rsidP="00494312">
      <w:pPr>
        <w:pStyle w:val="paragraph"/>
        <w:numPr>
          <w:ilvl w:val="0"/>
          <w:numId w:val="20"/>
        </w:numPr>
        <w:spacing w:before="0" w:beforeAutospacing="0" w:after="0" w:afterAutospacing="0"/>
        <w:textAlignment w:val="baseline"/>
        <w:rPr>
          <w:rFonts w:ascii="Arial" w:hAnsi="Arial" w:cs="Arial"/>
          <w:color w:val="000000" w:themeColor="text1"/>
        </w:rPr>
      </w:pPr>
      <w:r w:rsidRPr="00B44CA2">
        <w:rPr>
          <w:rStyle w:val="normaltextrun"/>
          <w:rFonts w:ascii="Arial" w:hAnsi="Arial" w:cs="Arial"/>
          <w:color w:val="000000" w:themeColor="text1"/>
        </w:rPr>
        <w:t>Provision of sanitary bins</w:t>
      </w:r>
      <w:r w:rsidR="00C122F3" w:rsidRPr="00B44CA2">
        <w:rPr>
          <w:rStyle w:val="normaltextrun"/>
          <w:rFonts w:ascii="Arial" w:hAnsi="Arial" w:cs="Arial"/>
          <w:color w:val="000000" w:themeColor="text1"/>
        </w:rPr>
        <w:t>, in learner toilets</w:t>
      </w:r>
      <w:r w:rsidRPr="00B44CA2">
        <w:rPr>
          <w:rStyle w:val="normaltextrun"/>
          <w:rFonts w:ascii="Arial" w:hAnsi="Arial" w:cs="Arial"/>
          <w:color w:val="000000" w:themeColor="text1"/>
        </w:rPr>
        <w:t xml:space="preserve"> to support the safe and environmental disposal of products</w:t>
      </w:r>
      <w:r w:rsidR="00CC2E68" w:rsidRPr="00B44CA2">
        <w:rPr>
          <w:rStyle w:val="eop"/>
          <w:rFonts w:ascii="Arial" w:hAnsi="Arial" w:cs="Arial"/>
          <w:color w:val="000000" w:themeColor="text1"/>
        </w:rPr>
        <w:t>.</w:t>
      </w:r>
    </w:p>
    <w:p w14:paraId="485AB4BB" w14:textId="43D01DB0" w:rsidR="00494312" w:rsidRPr="00B44CA2" w:rsidRDefault="00494312" w:rsidP="00494312">
      <w:pPr>
        <w:pStyle w:val="paragraph"/>
        <w:numPr>
          <w:ilvl w:val="0"/>
          <w:numId w:val="20"/>
        </w:numPr>
        <w:spacing w:before="0" w:beforeAutospacing="0" w:after="0" w:afterAutospacing="0"/>
        <w:textAlignment w:val="baseline"/>
        <w:rPr>
          <w:rFonts w:ascii="Arial" w:hAnsi="Arial" w:cs="Arial"/>
          <w:color w:val="000000" w:themeColor="text1"/>
        </w:rPr>
      </w:pPr>
      <w:r w:rsidRPr="00B44CA2">
        <w:rPr>
          <w:rStyle w:val="normaltextrun"/>
          <w:rFonts w:ascii="Arial" w:hAnsi="Arial" w:cs="Arial"/>
          <w:color w:val="000000" w:themeColor="text1"/>
        </w:rPr>
        <w:t>Clear communication to learners/parents/carers informing them of the available free resources on site, and how they can access them</w:t>
      </w:r>
      <w:r w:rsidRPr="00B44CA2">
        <w:rPr>
          <w:rStyle w:val="eop"/>
          <w:rFonts w:ascii="Arial" w:hAnsi="Arial" w:cs="Arial"/>
          <w:color w:val="000000" w:themeColor="text1"/>
        </w:rPr>
        <w:t xml:space="preserve">. </w:t>
      </w:r>
    </w:p>
    <w:p w14:paraId="54A022EB" w14:textId="77777777" w:rsidR="00D81D5E" w:rsidRPr="00B44CA2" w:rsidRDefault="00D81D5E" w:rsidP="00494312">
      <w:pPr>
        <w:rPr>
          <w:rFonts w:ascii="Arial" w:hAnsi="Arial" w:cs="Arial"/>
          <w:b/>
          <w:bCs/>
          <w:color w:val="000000" w:themeColor="text1"/>
          <w:sz w:val="24"/>
          <w:szCs w:val="24"/>
          <w:lang w:eastAsia="en-GB"/>
        </w:rPr>
      </w:pPr>
    </w:p>
    <w:p w14:paraId="5AD43862" w14:textId="28136226" w:rsidR="00494312" w:rsidRPr="00B44CA2" w:rsidRDefault="00494312" w:rsidP="00494312">
      <w:pPr>
        <w:rPr>
          <w:rFonts w:ascii="Arial" w:hAnsi="Arial" w:cs="Arial"/>
          <w:b/>
          <w:bCs/>
          <w:color w:val="000000" w:themeColor="text1"/>
          <w:sz w:val="24"/>
          <w:szCs w:val="24"/>
          <w:lang w:eastAsia="en-GB"/>
        </w:rPr>
      </w:pPr>
      <w:r w:rsidRPr="00B44CA2">
        <w:rPr>
          <w:rFonts w:ascii="Arial" w:hAnsi="Arial" w:cs="Arial"/>
          <w:b/>
          <w:bCs/>
          <w:color w:val="000000" w:themeColor="text1"/>
          <w:sz w:val="24"/>
          <w:szCs w:val="24"/>
          <w:lang w:eastAsia="en-GB"/>
        </w:rPr>
        <w:t>Aims of RSE  </w:t>
      </w:r>
    </w:p>
    <w:p w14:paraId="1A83E843" w14:textId="596C8578" w:rsidR="00494312" w:rsidRPr="00B44CA2" w:rsidRDefault="00B44CA2" w:rsidP="00494312">
      <w:pPr>
        <w:rPr>
          <w:rFonts w:ascii="Arial" w:hAnsi="Arial" w:cs="Arial"/>
          <w:color w:val="000000" w:themeColor="text1"/>
          <w:sz w:val="24"/>
          <w:szCs w:val="24"/>
          <w:lang w:eastAsia="en-GB"/>
        </w:rPr>
      </w:pPr>
      <w:r w:rsidRPr="00B44CA2">
        <w:rPr>
          <w:rFonts w:ascii="Arial" w:hAnsi="Arial" w:cs="Arial"/>
          <w:color w:val="000000" w:themeColor="text1"/>
          <w:sz w:val="24"/>
          <w:szCs w:val="24"/>
          <w:lang w:eastAsia="en-GB"/>
        </w:rPr>
        <w:t>Plasyfelin Primary</w:t>
      </w:r>
      <w:r w:rsidR="00494312" w:rsidRPr="00B44CA2">
        <w:rPr>
          <w:rFonts w:ascii="Arial" w:hAnsi="Arial" w:cs="Arial"/>
          <w:color w:val="000000" w:themeColor="text1"/>
          <w:sz w:val="24"/>
          <w:szCs w:val="24"/>
          <w:lang w:eastAsia="en-GB"/>
        </w:rPr>
        <w:t xml:space="preserve"> School is fully inclusive which means that we use a whole school, strategic approach to fully include and respond to the needs of all our </w:t>
      </w:r>
      <w:r w:rsidR="00C122F3" w:rsidRPr="00B44CA2">
        <w:rPr>
          <w:rFonts w:ascii="Arial" w:hAnsi="Arial" w:cs="Arial"/>
          <w:color w:val="000000" w:themeColor="text1"/>
          <w:sz w:val="24"/>
          <w:szCs w:val="24"/>
          <w:lang w:eastAsia="en-GB"/>
        </w:rPr>
        <w:t>learners</w:t>
      </w:r>
      <w:r w:rsidR="00494312" w:rsidRPr="00B44CA2">
        <w:rPr>
          <w:rFonts w:ascii="Arial" w:hAnsi="Arial" w:cs="Arial"/>
          <w:color w:val="000000" w:themeColor="text1"/>
          <w:sz w:val="24"/>
          <w:szCs w:val="24"/>
          <w:lang w:eastAsia="en-GB"/>
        </w:rPr>
        <w:t xml:space="preserve"> and families</w:t>
      </w:r>
      <w:r w:rsidR="009B6B81" w:rsidRPr="00B44CA2">
        <w:rPr>
          <w:rFonts w:ascii="Arial" w:hAnsi="Arial" w:cs="Arial"/>
          <w:color w:val="000000" w:themeColor="text1"/>
          <w:sz w:val="24"/>
          <w:szCs w:val="24"/>
          <w:lang w:eastAsia="en-GB"/>
        </w:rPr>
        <w:t>.</w:t>
      </w:r>
    </w:p>
    <w:p w14:paraId="633D99E5" w14:textId="20692ADD" w:rsidR="00185D8A" w:rsidRPr="00B44CA2" w:rsidRDefault="00185D8A" w:rsidP="00494312">
      <w:pPr>
        <w:rPr>
          <w:rFonts w:ascii="Arial" w:hAnsi="Arial" w:cs="Arial"/>
          <w:color w:val="000000" w:themeColor="text1"/>
          <w:sz w:val="24"/>
          <w:szCs w:val="24"/>
          <w:lang w:eastAsia="en-GB"/>
        </w:rPr>
      </w:pPr>
      <w:r w:rsidRPr="00B44CA2">
        <w:rPr>
          <w:rFonts w:ascii="Arial" w:hAnsi="Arial" w:cs="Arial"/>
          <w:color w:val="000000" w:themeColor="text1"/>
          <w:sz w:val="24"/>
          <w:szCs w:val="24"/>
        </w:rPr>
        <w:t>RSE has a positive and empowering role in learners’ education and is vital in supporting them to realise the</w:t>
      </w:r>
      <w:r w:rsidRPr="00B44CA2">
        <w:rPr>
          <w:rFonts w:ascii="Arial" w:hAnsi="Arial" w:cs="Arial"/>
          <w:b/>
          <w:bCs/>
          <w:color w:val="000000" w:themeColor="text1"/>
          <w:sz w:val="24"/>
          <w:szCs w:val="24"/>
        </w:rPr>
        <w:t> </w:t>
      </w:r>
      <w:hyperlink r:id="rId12" w:anchor="curriculum-design-and-the-four-purposes" w:history="1">
        <w:r w:rsidRPr="00B44CA2">
          <w:rPr>
            <w:rStyle w:val="Hyperlink"/>
            <w:rFonts w:ascii="Arial" w:hAnsi="Arial" w:cs="Arial"/>
            <w:b/>
            <w:bCs/>
            <w:color w:val="4472C4" w:themeColor="accent1"/>
            <w:sz w:val="24"/>
            <w:szCs w:val="24"/>
            <w:bdr w:val="none" w:sz="0" w:space="0" w:color="auto" w:frame="1"/>
          </w:rPr>
          <w:t>Four purposes</w:t>
        </w:r>
      </w:hyperlink>
      <w:r w:rsidRPr="00B44CA2">
        <w:rPr>
          <w:rFonts w:ascii="Arial" w:hAnsi="Arial" w:cs="Arial"/>
          <w:color w:val="000000" w:themeColor="text1"/>
          <w:sz w:val="24"/>
          <w:szCs w:val="24"/>
        </w:rPr>
        <w:t> as part of a </w:t>
      </w:r>
      <w:r w:rsidRPr="00B44CA2">
        <w:rPr>
          <w:rStyle w:val="HTMLDefinition"/>
          <w:rFonts w:ascii="Arial" w:eastAsiaTheme="majorEastAsia" w:hAnsi="Arial" w:cs="Arial"/>
          <w:color w:val="000000" w:themeColor="text1"/>
          <w:sz w:val="24"/>
          <w:szCs w:val="24"/>
          <w:bdr w:val="none" w:sz="0" w:space="0" w:color="auto" w:frame="1"/>
        </w:rPr>
        <w:t>whole-school approach</w:t>
      </w:r>
      <w:r w:rsidRPr="00B44CA2">
        <w:rPr>
          <w:rFonts w:ascii="Arial" w:hAnsi="Arial" w:cs="Arial"/>
          <w:i/>
          <w:iCs/>
          <w:color w:val="000000" w:themeColor="text1"/>
          <w:sz w:val="24"/>
          <w:szCs w:val="24"/>
        </w:rPr>
        <w:t>.</w:t>
      </w:r>
    </w:p>
    <w:p w14:paraId="37AAFB1D" w14:textId="4023440E" w:rsidR="00D81D5E" w:rsidRPr="00B44CA2" w:rsidRDefault="00494312" w:rsidP="00494312">
      <w:pPr>
        <w:rPr>
          <w:rFonts w:ascii="Arial" w:hAnsi="Arial" w:cs="Arial"/>
          <w:color w:val="000000" w:themeColor="text1"/>
          <w:sz w:val="24"/>
          <w:szCs w:val="24"/>
          <w:lang w:eastAsia="en-GB"/>
        </w:rPr>
      </w:pPr>
      <w:r w:rsidRPr="00B44CA2">
        <w:rPr>
          <w:rFonts w:ascii="Arial" w:hAnsi="Arial" w:cs="Arial"/>
          <w:color w:val="000000" w:themeColor="text1"/>
          <w:sz w:val="24"/>
          <w:szCs w:val="24"/>
          <w:lang w:eastAsia="en-GB"/>
        </w:rPr>
        <w:lastRenderedPageBreak/>
        <w:t>Our RSE curriculum enables learners to form and maintain a range of relationships, all based on mutual trust and respect</w:t>
      </w:r>
      <w:r w:rsidR="00627D77" w:rsidRPr="00B44CA2">
        <w:rPr>
          <w:rFonts w:ascii="Arial" w:hAnsi="Arial" w:cs="Arial"/>
          <w:color w:val="000000" w:themeColor="text1"/>
          <w:sz w:val="24"/>
          <w:szCs w:val="24"/>
          <w:lang w:eastAsia="en-GB"/>
        </w:rPr>
        <w:t>,</w:t>
      </w:r>
      <w:r w:rsidRPr="00B44CA2">
        <w:rPr>
          <w:rFonts w:ascii="Arial" w:hAnsi="Arial" w:cs="Arial"/>
          <w:color w:val="000000" w:themeColor="text1"/>
          <w:sz w:val="24"/>
          <w:szCs w:val="24"/>
          <w:lang w:eastAsia="en-GB"/>
        </w:rPr>
        <w:t xml:space="preserve"> this is the foundation of RSE at our school.</w:t>
      </w:r>
    </w:p>
    <w:p w14:paraId="64A0B70D" w14:textId="0A805B0E" w:rsidR="00D81D5E" w:rsidRPr="00B44CA2" w:rsidRDefault="00494312" w:rsidP="00D81D5E">
      <w:pPr>
        <w:rPr>
          <w:rFonts w:ascii="Arial" w:hAnsi="Arial" w:cs="Arial"/>
          <w:color w:val="000000" w:themeColor="text1"/>
          <w:sz w:val="24"/>
          <w:szCs w:val="24"/>
          <w:lang w:eastAsia="en-GB"/>
        </w:rPr>
      </w:pPr>
      <w:r w:rsidRPr="00B44CA2">
        <w:rPr>
          <w:rFonts w:ascii="Arial" w:hAnsi="Arial" w:cs="Arial"/>
          <w:color w:val="000000" w:themeColor="text1"/>
          <w:sz w:val="24"/>
          <w:szCs w:val="24"/>
          <w:lang w:eastAsia="en-GB"/>
        </w:rPr>
        <w:t>Good quality RSE empowers learners to make responsible, well-informed decisions</w:t>
      </w:r>
      <w:r w:rsidR="00185D8A" w:rsidRPr="00B44CA2">
        <w:rPr>
          <w:rFonts w:ascii="Arial" w:hAnsi="Arial" w:cs="Arial"/>
          <w:color w:val="000000" w:themeColor="text1"/>
          <w:sz w:val="24"/>
          <w:szCs w:val="24"/>
          <w:lang w:eastAsia="en-GB"/>
        </w:rPr>
        <w:t xml:space="preserve"> </w:t>
      </w:r>
      <w:r w:rsidR="00AD2CBA" w:rsidRPr="00B44CA2">
        <w:rPr>
          <w:rFonts w:ascii="Arial" w:hAnsi="Arial" w:cs="Arial"/>
          <w:color w:val="000000" w:themeColor="text1"/>
          <w:sz w:val="24"/>
          <w:szCs w:val="24"/>
          <w:lang w:eastAsia="en-GB"/>
        </w:rPr>
        <w:t xml:space="preserve">and </w:t>
      </w:r>
      <w:r w:rsidR="00185D8A" w:rsidRPr="00B44CA2">
        <w:rPr>
          <w:rFonts w:ascii="Arial" w:hAnsi="Arial" w:cs="Arial"/>
          <w:color w:val="000000" w:themeColor="text1"/>
          <w:sz w:val="24"/>
          <w:szCs w:val="24"/>
          <w:lang w:eastAsia="en-GB"/>
        </w:rPr>
        <w:t xml:space="preserve">to be able </w:t>
      </w:r>
      <w:r w:rsidR="00AD2CBA" w:rsidRPr="00B44CA2">
        <w:rPr>
          <w:rFonts w:ascii="Arial" w:hAnsi="Arial" w:cs="Arial"/>
          <w:color w:val="000000" w:themeColor="text1"/>
          <w:sz w:val="24"/>
          <w:szCs w:val="24"/>
          <w:lang w:eastAsia="en-GB"/>
        </w:rPr>
        <w:t>to understand themselves and others.</w:t>
      </w:r>
    </w:p>
    <w:p w14:paraId="6B6968F3" w14:textId="713049B4" w:rsidR="00185D8A" w:rsidRPr="00B44CA2" w:rsidRDefault="00185D8A" w:rsidP="00D81D5E">
      <w:pPr>
        <w:rPr>
          <w:rStyle w:val="normaltextrun"/>
          <w:rFonts w:ascii="Arial" w:hAnsi="Arial" w:cs="Arial"/>
          <w:color w:val="000000" w:themeColor="text1"/>
          <w:sz w:val="24"/>
          <w:szCs w:val="24"/>
          <w:lang w:eastAsia="en-GB"/>
        </w:rPr>
      </w:pPr>
      <w:r w:rsidRPr="00B44CA2">
        <w:rPr>
          <w:rFonts w:ascii="Arial" w:hAnsi="Arial" w:cs="Arial"/>
          <w:color w:val="000000" w:themeColor="text1"/>
          <w:sz w:val="24"/>
          <w:szCs w:val="24"/>
        </w:rPr>
        <w:t>Equipping learners to challenge harmful stereotypes and perceptions and be able to seek help and support.</w:t>
      </w:r>
    </w:p>
    <w:p w14:paraId="396602AE" w14:textId="6810B947" w:rsidR="00494312" w:rsidRPr="00B44CA2" w:rsidRDefault="00494312" w:rsidP="00494312">
      <w:pPr>
        <w:pStyle w:val="paragraph"/>
        <w:spacing w:before="0" w:beforeAutospacing="0" w:after="0" w:afterAutospacing="0"/>
        <w:textAlignment w:val="baseline"/>
        <w:rPr>
          <w:rStyle w:val="eop"/>
          <w:rFonts w:ascii="Arial" w:hAnsi="Arial" w:cs="Arial"/>
          <w:color w:val="000000" w:themeColor="text1"/>
        </w:rPr>
      </w:pPr>
      <w:r w:rsidRPr="00B44CA2">
        <w:rPr>
          <w:rStyle w:val="normaltextrun"/>
          <w:rFonts w:ascii="Arial" w:hAnsi="Arial" w:cs="Arial"/>
          <w:b/>
          <w:bCs/>
          <w:color w:val="000000" w:themeColor="text1"/>
        </w:rPr>
        <w:t>Management of the RSE Programme </w:t>
      </w:r>
      <w:r w:rsidRPr="00B44CA2">
        <w:rPr>
          <w:rStyle w:val="eop"/>
          <w:rFonts w:ascii="Arial" w:hAnsi="Arial" w:cs="Arial"/>
          <w:color w:val="000000" w:themeColor="text1"/>
        </w:rPr>
        <w:t> </w:t>
      </w:r>
    </w:p>
    <w:p w14:paraId="19819419" w14:textId="2F6BF986" w:rsidR="00494312" w:rsidRPr="00B44CA2" w:rsidRDefault="00494312" w:rsidP="00494312">
      <w:pPr>
        <w:pStyle w:val="paragraph"/>
        <w:spacing w:before="240" w:beforeAutospacing="0" w:after="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 xml:space="preserve">The Headteacher is the strategic lead for RSE </w:t>
      </w:r>
      <w:r w:rsidR="00B44CA2" w:rsidRPr="00B44CA2">
        <w:rPr>
          <w:rStyle w:val="normaltextrun"/>
          <w:rFonts w:ascii="Arial" w:hAnsi="Arial" w:cs="Arial"/>
          <w:color w:val="000000" w:themeColor="text1"/>
        </w:rPr>
        <w:t>and Mrs K Gatefield</w:t>
      </w:r>
      <w:r w:rsidRPr="00B44CA2">
        <w:rPr>
          <w:rStyle w:val="normaltextrun"/>
          <w:rFonts w:ascii="Arial" w:hAnsi="Arial" w:cs="Arial"/>
          <w:color w:val="FF0000"/>
        </w:rPr>
        <w:t xml:space="preserve"> </w:t>
      </w:r>
      <w:r w:rsidRPr="00B44CA2">
        <w:rPr>
          <w:rStyle w:val="normaltextrun"/>
          <w:rFonts w:ascii="Arial" w:hAnsi="Arial" w:cs="Arial"/>
          <w:color w:val="000000" w:themeColor="text1"/>
        </w:rPr>
        <w:t xml:space="preserve">is responsible for identifying any training needs of staff, resources, listening to learner activities and keeping up to date with developments by attending appropriate training. </w:t>
      </w:r>
      <w:r w:rsidR="00B44CA2" w:rsidRPr="00B44CA2">
        <w:rPr>
          <w:rStyle w:val="normaltextrun"/>
          <w:rFonts w:ascii="Arial" w:hAnsi="Arial" w:cs="Arial"/>
          <w:color w:val="000000" w:themeColor="text1"/>
          <w:shd w:val="clear" w:color="auto" w:fill="FFFF00"/>
        </w:rPr>
        <w:t xml:space="preserve">Mrs K Gatefield </w:t>
      </w:r>
      <w:r w:rsidRPr="00B44CA2">
        <w:rPr>
          <w:rStyle w:val="normaltextrun"/>
          <w:rFonts w:ascii="Arial" w:hAnsi="Arial" w:cs="Arial"/>
          <w:color w:val="000000" w:themeColor="text1"/>
        </w:rPr>
        <w:t>will audit RSE</w:t>
      </w:r>
      <w:r w:rsidR="00996DD4" w:rsidRPr="00B44CA2">
        <w:rPr>
          <w:rStyle w:val="normaltextrun"/>
          <w:rFonts w:ascii="Arial" w:hAnsi="Arial" w:cs="Arial"/>
          <w:color w:val="000000" w:themeColor="text1"/>
        </w:rPr>
        <w:t xml:space="preserve"> in line with the review of this policy and/or considering any new developments,</w:t>
      </w:r>
      <w:r w:rsidRPr="00B44CA2">
        <w:rPr>
          <w:rStyle w:val="normaltextrun"/>
          <w:rFonts w:ascii="Arial" w:hAnsi="Arial" w:cs="Arial"/>
          <w:color w:val="000000" w:themeColor="text1"/>
        </w:rPr>
        <w:t xml:space="preserve"> using the audit tool in </w:t>
      </w:r>
      <w:r w:rsidRPr="00B44CA2">
        <w:rPr>
          <w:rStyle w:val="normaltextrun"/>
          <w:rFonts w:ascii="Arial" w:hAnsi="Arial" w:cs="Arial"/>
          <w:b/>
          <w:bCs/>
          <w:color w:val="000000" w:themeColor="text1"/>
        </w:rPr>
        <w:t>appendix 1</w:t>
      </w:r>
      <w:r w:rsidRPr="00B44CA2">
        <w:rPr>
          <w:rStyle w:val="normaltextrun"/>
          <w:rFonts w:ascii="Arial" w:hAnsi="Arial" w:cs="Arial"/>
          <w:color w:val="000000" w:themeColor="text1"/>
        </w:rPr>
        <w:t>. </w:t>
      </w:r>
      <w:r w:rsidRPr="00B44CA2">
        <w:rPr>
          <w:rStyle w:val="eop"/>
          <w:rFonts w:ascii="Arial" w:hAnsi="Arial" w:cs="Arial"/>
          <w:color w:val="000000" w:themeColor="text1"/>
        </w:rPr>
        <w:t> </w:t>
      </w:r>
    </w:p>
    <w:p w14:paraId="1B1B301E"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B44CA2">
        <w:rPr>
          <w:rStyle w:val="eop"/>
          <w:rFonts w:ascii="Arial" w:hAnsi="Arial" w:cs="Arial"/>
          <w:color w:val="000000" w:themeColor="text1"/>
        </w:rPr>
        <w:t> </w:t>
      </w:r>
    </w:p>
    <w:p w14:paraId="7D11A8BD"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The Governing Body is responsible for ensuring that the RSE policy is up to date, monitored, consulted upon, effectively implemented and is widely disseminated throughout the whole school community. </w:t>
      </w:r>
      <w:r w:rsidRPr="00B44CA2">
        <w:rPr>
          <w:rStyle w:val="eop"/>
          <w:rFonts w:ascii="Arial" w:hAnsi="Arial" w:cs="Arial"/>
          <w:color w:val="000000" w:themeColor="text1"/>
        </w:rPr>
        <w:t> </w:t>
      </w:r>
    </w:p>
    <w:p w14:paraId="2983638E" w14:textId="77777777" w:rsidR="00494312" w:rsidRPr="00B44CA2" w:rsidRDefault="00494312" w:rsidP="00494312">
      <w:pPr>
        <w:pStyle w:val="paragraph"/>
        <w:spacing w:before="0" w:beforeAutospacing="0" w:after="0" w:afterAutospacing="0"/>
        <w:textAlignment w:val="baseline"/>
        <w:rPr>
          <w:rStyle w:val="normaltextrun"/>
          <w:rFonts w:ascii="Arial" w:hAnsi="Arial" w:cs="Arial"/>
          <w:b/>
          <w:bCs/>
          <w:color w:val="000000" w:themeColor="text1"/>
        </w:rPr>
      </w:pPr>
    </w:p>
    <w:p w14:paraId="308F1308" w14:textId="049B5AE6" w:rsidR="00494312" w:rsidRPr="00B44CA2" w:rsidRDefault="00494312" w:rsidP="00494312">
      <w:pPr>
        <w:pStyle w:val="paragraph"/>
        <w:spacing w:before="0" w:beforeAutospacing="0" w:after="0" w:afterAutospacing="0"/>
        <w:textAlignment w:val="baseline"/>
        <w:rPr>
          <w:rStyle w:val="eop"/>
          <w:rFonts w:ascii="Arial" w:hAnsi="Arial" w:cs="Arial"/>
          <w:color w:val="000000" w:themeColor="text1"/>
        </w:rPr>
      </w:pPr>
      <w:r w:rsidRPr="00B44CA2">
        <w:rPr>
          <w:rStyle w:val="normaltextrun"/>
          <w:rFonts w:ascii="Arial" w:hAnsi="Arial" w:cs="Arial"/>
          <w:b/>
          <w:bCs/>
          <w:color w:val="000000" w:themeColor="text1"/>
        </w:rPr>
        <w:t>RSE Curriculum </w:t>
      </w:r>
      <w:r w:rsidRPr="00B44CA2">
        <w:rPr>
          <w:rStyle w:val="eop"/>
          <w:rFonts w:ascii="Arial" w:hAnsi="Arial" w:cs="Arial"/>
          <w:color w:val="000000" w:themeColor="text1"/>
        </w:rPr>
        <w:t> </w:t>
      </w:r>
    </w:p>
    <w:p w14:paraId="7BD9E894"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p>
    <w:p w14:paraId="71BC6B53"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RSE is taught by class teachers through discreet lessons and cross-cutting themes. Teaching strategies and techniques will vary according to the needs of learners. </w:t>
      </w:r>
      <w:r w:rsidRPr="00B44CA2">
        <w:rPr>
          <w:rStyle w:val="eop"/>
          <w:rFonts w:ascii="Arial" w:hAnsi="Arial" w:cs="Arial"/>
          <w:color w:val="000000" w:themeColor="text1"/>
        </w:rPr>
        <w:t> </w:t>
      </w:r>
    </w:p>
    <w:p w14:paraId="646E4F34" w14:textId="0DFD0BAF" w:rsidR="00494312" w:rsidRPr="00B44CA2" w:rsidRDefault="00494312" w:rsidP="00494312">
      <w:pPr>
        <w:pStyle w:val="paragraph"/>
        <w:spacing w:before="0" w:beforeAutospacing="0" w:after="0" w:afterAutospacing="0"/>
        <w:textAlignment w:val="baseline"/>
        <w:rPr>
          <w:rStyle w:val="normaltextrun"/>
          <w:rFonts w:ascii="Arial" w:hAnsi="Arial" w:cs="Arial"/>
          <w:color w:val="000000" w:themeColor="text1"/>
        </w:rPr>
      </w:pPr>
      <w:r w:rsidRPr="00B44CA2">
        <w:rPr>
          <w:rStyle w:val="normaltextrun"/>
          <w:rFonts w:ascii="Arial" w:hAnsi="Arial" w:cs="Arial"/>
          <w:color w:val="000000" w:themeColor="text1"/>
        </w:rPr>
        <w:t xml:space="preserve">The school seeks to give quality education on RSE to all learners. </w:t>
      </w:r>
    </w:p>
    <w:p w14:paraId="76E16810"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p>
    <w:p w14:paraId="4062166A" w14:textId="15C1A562" w:rsidR="00494312" w:rsidRPr="00B44CA2" w:rsidRDefault="00494312" w:rsidP="00494312">
      <w:pPr>
        <w:pStyle w:val="paragraph"/>
        <w:spacing w:before="0" w:beforeAutospacing="0" w:after="0" w:afterAutospacing="0"/>
        <w:textAlignment w:val="baseline"/>
        <w:rPr>
          <w:rStyle w:val="normaltextrun"/>
          <w:rFonts w:ascii="Arial" w:hAnsi="Arial" w:cs="Arial"/>
          <w:color w:val="000000" w:themeColor="text1"/>
        </w:rPr>
      </w:pPr>
      <w:r w:rsidRPr="00B44CA2">
        <w:rPr>
          <w:rStyle w:val="normaltextrun"/>
          <w:rFonts w:ascii="Arial" w:hAnsi="Arial" w:cs="Arial"/>
          <w:color w:val="000000" w:themeColor="text1"/>
        </w:rPr>
        <w:t xml:space="preserve">The school seeks to provide accurate, unbiased information on RSE to </w:t>
      </w:r>
      <w:r w:rsidR="00AD2CBA" w:rsidRPr="00B44CA2">
        <w:rPr>
          <w:rStyle w:val="normaltextrun"/>
          <w:rFonts w:ascii="Arial" w:hAnsi="Arial" w:cs="Arial"/>
          <w:color w:val="000000" w:themeColor="text1"/>
        </w:rPr>
        <w:t xml:space="preserve">learners as part of our </w:t>
      </w:r>
      <w:r w:rsidR="00AD2CBA" w:rsidRPr="00B44CA2">
        <w:rPr>
          <w:rFonts w:ascii="Arial" w:hAnsi="Arial" w:cs="Arial"/>
          <w:color w:val="000000" w:themeColor="text1"/>
        </w:rPr>
        <w:t xml:space="preserve">pluralistic approach. </w:t>
      </w:r>
      <w:r w:rsidR="00996DD4" w:rsidRPr="00B44CA2">
        <w:rPr>
          <w:rFonts w:ascii="Arial" w:hAnsi="Arial" w:cs="Arial"/>
          <w:color w:val="000000" w:themeColor="text1"/>
        </w:rPr>
        <w:t xml:space="preserve">This means </w:t>
      </w:r>
      <w:r w:rsidR="00996DD4" w:rsidRPr="00B44CA2">
        <w:rPr>
          <w:rFonts w:ascii="Arial" w:hAnsi="Arial" w:cs="Arial"/>
          <w:color w:val="000000" w:themeColor="text1"/>
          <w:lang w:val="en"/>
        </w:rPr>
        <w:t xml:space="preserve">that where questions of values are concerned, we provide a range of views on a given subject commonly held within society. </w:t>
      </w:r>
      <w:r w:rsidR="00996DD4" w:rsidRPr="00B44CA2">
        <w:rPr>
          <w:rFonts w:ascii="Arial" w:hAnsi="Arial" w:cs="Arial"/>
          <w:color w:val="000000" w:themeColor="text1"/>
        </w:rPr>
        <w:t>As they develop, learners are encouraged to take increasing responsibility for their own learning.</w:t>
      </w:r>
    </w:p>
    <w:p w14:paraId="411479CB" w14:textId="77777777" w:rsidR="00AD2CBA" w:rsidRPr="00B44CA2" w:rsidRDefault="00AD2CBA" w:rsidP="00494312">
      <w:pPr>
        <w:pStyle w:val="paragraph"/>
        <w:spacing w:before="0" w:beforeAutospacing="0" w:after="0" w:afterAutospacing="0"/>
        <w:textAlignment w:val="baseline"/>
        <w:rPr>
          <w:rFonts w:ascii="Arial" w:hAnsi="Arial" w:cs="Arial"/>
          <w:color w:val="000000" w:themeColor="text1"/>
          <w:sz w:val="18"/>
          <w:szCs w:val="18"/>
        </w:rPr>
      </w:pPr>
    </w:p>
    <w:p w14:paraId="42238D11" w14:textId="77777777" w:rsidR="00A77EE7" w:rsidRPr="00B44CA2" w:rsidRDefault="00A77EE7" w:rsidP="00494312">
      <w:pPr>
        <w:pStyle w:val="paragraph"/>
        <w:spacing w:before="0" w:beforeAutospacing="0" w:after="0" w:afterAutospacing="0"/>
        <w:textAlignment w:val="baseline"/>
        <w:rPr>
          <w:rStyle w:val="normaltextrun"/>
          <w:rFonts w:ascii="Arial" w:hAnsi="Arial" w:cs="Arial"/>
          <w:color w:val="000000" w:themeColor="text1"/>
        </w:rPr>
      </w:pPr>
    </w:p>
    <w:p w14:paraId="0E02A9DE" w14:textId="757D9B34" w:rsidR="00494312" w:rsidRPr="00B44CA2" w:rsidRDefault="00494312" w:rsidP="00494312">
      <w:pPr>
        <w:pStyle w:val="paragraph"/>
        <w:spacing w:before="0" w:beforeAutospacing="0" w:after="0" w:afterAutospacing="0"/>
        <w:textAlignment w:val="baseline"/>
        <w:rPr>
          <w:rStyle w:val="eop"/>
          <w:rFonts w:ascii="Arial" w:hAnsi="Arial" w:cs="Arial"/>
          <w:color w:val="000000" w:themeColor="text1"/>
        </w:rPr>
      </w:pPr>
      <w:r w:rsidRPr="00B44CA2">
        <w:rPr>
          <w:rStyle w:val="normaltextrun"/>
          <w:rFonts w:ascii="Arial" w:hAnsi="Arial" w:cs="Arial"/>
          <w:color w:val="000000" w:themeColor="text1"/>
        </w:rPr>
        <w:t>RSE will be taught through the Health and Well-being AoLE and cross-cutting themes and will incorporate all five statements of what matters</w:t>
      </w:r>
      <w:r w:rsidR="002353D6" w:rsidRPr="00B44CA2">
        <w:rPr>
          <w:rStyle w:val="normaltextrun"/>
          <w:rFonts w:ascii="Arial" w:hAnsi="Arial" w:cs="Arial"/>
          <w:color w:val="000000" w:themeColor="text1"/>
        </w:rPr>
        <w:t xml:space="preserve">. </w:t>
      </w:r>
    </w:p>
    <w:p w14:paraId="173B5675"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p>
    <w:p w14:paraId="5A7091CE" w14:textId="77777777" w:rsidR="00494312" w:rsidRPr="00B44CA2" w:rsidRDefault="00494312" w:rsidP="00494312">
      <w:pPr>
        <w:pStyle w:val="NormalWeb"/>
        <w:shd w:val="clear" w:color="auto" w:fill="FFFFFF"/>
        <w:spacing w:before="0" w:beforeAutospacing="0" w:after="360" w:afterAutospacing="0" w:line="405" w:lineRule="atLeast"/>
        <w:textAlignment w:val="baseline"/>
        <w:rPr>
          <w:rFonts w:ascii="Arial" w:hAnsi="Arial" w:cs="Arial"/>
          <w:color w:val="000000" w:themeColor="text1"/>
        </w:rPr>
      </w:pPr>
      <w:r w:rsidRPr="00B44CA2">
        <w:rPr>
          <w:rFonts w:ascii="Arial" w:hAnsi="Arial" w:cs="Arial"/>
          <w:color w:val="000000" w:themeColor="text1"/>
        </w:rPr>
        <w:t>RSE in the curriculum focuses on three broad strands:</w:t>
      </w:r>
    </w:p>
    <w:p w14:paraId="2B967ABB" w14:textId="77777777" w:rsidR="00494312" w:rsidRPr="00B44CA2" w:rsidRDefault="00494312" w:rsidP="00494312">
      <w:pPr>
        <w:numPr>
          <w:ilvl w:val="0"/>
          <w:numId w:val="7"/>
        </w:numPr>
        <w:shd w:val="clear" w:color="auto" w:fill="FFFFFF"/>
        <w:spacing w:after="0" w:line="240" w:lineRule="auto"/>
        <w:textAlignment w:val="baseline"/>
        <w:rPr>
          <w:rFonts w:ascii="Arial" w:hAnsi="Arial" w:cs="Arial"/>
          <w:color w:val="000000" w:themeColor="text1"/>
          <w:sz w:val="24"/>
          <w:szCs w:val="24"/>
        </w:rPr>
      </w:pPr>
      <w:r w:rsidRPr="00B44CA2">
        <w:rPr>
          <w:rStyle w:val="Strong"/>
          <w:rFonts w:ascii="Arial" w:hAnsi="Arial" w:cs="Arial"/>
          <w:color w:val="000000" w:themeColor="text1"/>
          <w:sz w:val="24"/>
          <w:szCs w:val="24"/>
          <w:bdr w:val="none" w:sz="0" w:space="0" w:color="auto" w:frame="1"/>
        </w:rPr>
        <w:t>Relationships and identity</w:t>
      </w:r>
      <w:r w:rsidRPr="00B44CA2">
        <w:rPr>
          <w:rFonts w:ascii="Arial" w:hAnsi="Arial" w:cs="Arial"/>
          <w:color w:val="000000" w:themeColor="text1"/>
          <w:sz w:val="24"/>
          <w:szCs w:val="24"/>
        </w:rPr>
        <w:t>: helping learners develop the skills they need to develop healthy, safe, and fulfilling relationships with others and helping them to make sense of their thoughts and feelings.</w:t>
      </w:r>
    </w:p>
    <w:p w14:paraId="46EF2B2E" w14:textId="77777777" w:rsidR="00494312" w:rsidRPr="00B44CA2" w:rsidRDefault="00494312" w:rsidP="00494312">
      <w:pPr>
        <w:numPr>
          <w:ilvl w:val="0"/>
          <w:numId w:val="7"/>
        </w:numPr>
        <w:shd w:val="clear" w:color="auto" w:fill="FFFFFF"/>
        <w:spacing w:after="0" w:line="240" w:lineRule="auto"/>
        <w:textAlignment w:val="baseline"/>
        <w:rPr>
          <w:rFonts w:ascii="Arial" w:hAnsi="Arial" w:cs="Arial"/>
          <w:color w:val="000000" w:themeColor="text1"/>
          <w:sz w:val="24"/>
          <w:szCs w:val="24"/>
        </w:rPr>
      </w:pPr>
      <w:r w:rsidRPr="00B44CA2">
        <w:rPr>
          <w:rStyle w:val="Strong"/>
          <w:rFonts w:ascii="Arial" w:hAnsi="Arial" w:cs="Arial"/>
          <w:color w:val="000000" w:themeColor="text1"/>
          <w:sz w:val="24"/>
          <w:szCs w:val="24"/>
          <w:bdr w:val="none" w:sz="0" w:space="0" w:color="auto" w:frame="1"/>
        </w:rPr>
        <w:t>Sexual health and well-being</w:t>
      </w:r>
      <w:r w:rsidRPr="00B44CA2">
        <w:rPr>
          <w:rFonts w:ascii="Arial" w:hAnsi="Arial" w:cs="Arial"/>
          <w:color w:val="000000" w:themeColor="text1"/>
          <w:sz w:val="24"/>
          <w:szCs w:val="24"/>
        </w:rPr>
        <w:t>: helping learners to draw on factual sources regarding their sexual and reproductive health and well-being, allowing them to make informed decisions throughout their lives.</w:t>
      </w:r>
    </w:p>
    <w:p w14:paraId="6D923E2C" w14:textId="5B19817D" w:rsidR="00876871" w:rsidRPr="00B44CA2" w:rsidRDefault="00494312" w:rsidP="00494312">
      <w:pPr>
        <w:numPr>
          <w:ilvl w:val="0"/>
          <w:numId w:val="7"/>
        </w:numPr>
        <w:shd w:val="clear" w:color="auto" w:fill="FFFFFF"/>
        <w:spacing w:after="0" w:line="240" w:lineRule="auto"/>
        <w:textAlignment w:val="baseline"/>
        <w:rPr>
          <w:rStyle w:val="normaltextrun"/>
          <w:rFonts w:ascii="Arial" w:hAnsi="Arial" w:cs="Arial"/>
          <w:color w:val="000000" w:themeColor="text1"/>
          <w:sz w:val="24"/>
          <w:szCs w:val="24"/>
        </w:rPr>
      </w:pPr>
      <w:r w:rsidRPr="00B44CA2">
        <w:rPr>
          <w:rStyle w:val="Strong"/>
          <w:rFonts w:ascii="Arial" w:hAnsi="Arial" w:cs="Arial"/>
          <w:color w:val="000000" w:themeColor="text1"/>
          <w:sz w:val="24"/>
          <w:szCs w:val="24"/>
          <w:bdr w:val="none" w:sz="0" w:space="0" w:color="auto" w:frame="1"/>
        </w:rPr>
        <w:t>Empowerment, safety and respect</w:t>
      </w:r>
      <w:r w:rsidRPr="00B44CA2">
        <w:rPr>
          <w:rFonts w:ascii="Arial" w:hAnsi="Arial" w:cs="Arial"/>
          <w:color w:val="000000" w:themeColor="text1"/>
          <w:sz w:val="24"/>
          <w:szCs w:val="24"/>
        </w:rPr>
        <w:t>: helping to protect learners from all forms of discrimination, violence, abuse and neglect and enabling them to recognise unsafe or harmful relationships and situations, supporting them to recognise when, how and where to seek support and advice.</w:t>
      </w:r>
    </w:p>
    <w:p w14:paraId="1727D98E" w14:textId="77777777" w:rsidR="00876871" w:rsidRPr="00B44CA2" w:rsidRDefault="00876871" w:rsidP="00494312">
      <w:pPr>
        <w:pStyle w:val="paragraph"/>
        <w:spacing w:before="0" w:beforeAutospacing="0" w:after="0" w:afterAutospacing="0"/>
        <w:textAlignment w:val="baseline"/>
        <w:rPr>
          <w:rStyle w:val="normaltextrun"/>
          <w:rFonts w:ascii="Arial" w:hAnsi="Arial" w:cs="Arial"/>
          <w:b/>
          <w:bCs/>
          <w:color w:val="000000" w:themeColor="text1"/>
        </w:rPr>
      </w:pPr>
    </w:p>
    <w:p w14:paraId="37DEE621" w14:textId="77777777" w:rsidR="00AE6CDE" w:rsidRPr="00B44CA2" w:rsidRDefault="00AE6CDE" w:rsidP="00494312">
      <w:pPr>
        <w:pStyle w:val="paragraph"/>
        <w:spacing w:before="0" w:beforeAutospacing="0" w:after="0" w:afterAutospacing="0"/>
        <w:textAlignment w:val="baseline"/>
        <w:rPr>
          <w:rStyle w:val="normaltextrun"/>
          <w:rFonts w:ascii="Arial" w:hAnsi="Arial" w:cs="Arial"/>
          <w:b/>
          <w:bCs/>
          <w:color w:val="000000" w:themeColor="text1"/>
        </w:rPr>
      </w:pPr>
    </w:p>
    <w:p w14:paraId="1B9EB6D0" w14:textId="77777777" w:rsidR="00AE6CDE" w:rsidRPr="00B44CA2" w:rsidRDefault="00AE6CDE" w:rsidP="00494312">
      <w:pPr>
        <w:pStyle w:val="paragraph"/>
        <w:spacing w:before="0" w:beforeAutospacing="0" w:after="0" w:afterAutospacing="0"/>
        <w:textAlignment w:val="baseline"/>
        <w:rPr>
          <w:rStyle w:val="normaltextrun"/>
          <w:rFonts w:ascii="Arial" w:hAnsi="Arial" w:cs="Arial"/>
          <w:b/>
          <w:bCs/>
          <w:color w:val="000000" w:themeColor="text1"/>
        </w:rPr>
      </w:pPr>
    </w:p>
    <w:p w14:paraId="2460AB4E" w14:textId="77777777" w:rsidR="00AE6CDE" w:rsidRPr="00B44CA2" w:rsidRDefault="00AE6CDE" w:rsidP="00494312">
      <w:pPr>
        <w:pStyle w:val="paragraph"/>
        <w:spacing w:before="0" w:beforeAutospacing="0" w:after="0" w:afterAutospacing="0"/>
        <w:textAlignment w:val="baseline"/>
        <w:rPr>
          <w:rStyle w:val="normaltextrun"/>
          <w:rFonts w:ascii="Arial" w:hAnsi="Arial" w:cs="Arial"/>
          <w:b/>
          <w:bCs/>
          <w:color w:val="000000" w:themeColor="text1"/>
        </w:rPr>
      </w:pPr>
    </w:p>
    <w:p w14:paraId="243455AC" w14:textId="77777777" w:rsidR="00B44CA2" w:rsidRPr="00B44CA2" w:rsidRDefault="00B44CA2" w:rsidP="00494312">
      <w:pPr>
        <w:pStyle w:val="paragraph"/>
        <w:spacing w:before="0" w:beforeAutospacing="0" w:after="0" w:afterAutospacing="0"/>
        <w:textAlignment w:val="baseline"/>
        <w:rPr>
          <w:rStyle w:val="normaltextrun"/>
          <w:rFonts w:ascii="Arial" w:hAnsi="Arial" w:cs="Arial"/>
          <w:i/>
          <w:iCs/>
          <w:color w:val="FF0000"/>
        </w:rPr>
      </w:pPr>
      <w:r w:rsidRPr="00B44CA2">
        <w:rPr>
          <w:rStyle w:val="normaltextrun"/>
          <w:rFonts w:ascii="Arial" w:hAnsi="Arial" w:cs="Arial"/>
          <w:b/>
          <w:bCs/>
          <w:color w:val="000000" w:themeColor="text1"/>
        </w:rPr>
        <w:t>Plasyfelin Primary</w:t>
      </w:r>
      <w:r w:rsidR="00494312" w:rsidRPr="00B44CA2">
        <w:rPr>
          <w:rStyle w:val="normaltextrun"/>
          <w:rFonts w:ascii="Arial" w:hAnsi="Arial" w:cs="Arial"/>
          <w:b/>
          <w:bCs/>
          <w:color w:val="000000" w:themeColor="text1"/>
        </w:rPr>
        <w:t xml:space="preserve"> School uses the following resources: </w:t>
      </w:r>
    </w:p>
    <w:p w14:paraId="29C577DC" w14:textId="77777777" w:rsidR="00B44CA2" w:rsidRPr="00B44CA2" w:rsidRDefault="00B44CA2" w:rsidP="00494312">
      <w:pPr>
        <w:pStyle w:val="paragraph"/>
        <w:spacing w:before="0" w:beforeAutospacing="0" w:after="0" w:afterAutospacing="0"/>
        <w:textAlignment w:val="baseline"/>
        <w:rPr>
          <w:rStyle w:val="normaltextrun"/>
          <w:rFonts w:ascii="Arial" w:hAnsi="Arial" w:cs="Arial"/>
          <w:color w:val="000000" w:themeColor="text1"/>
        </w:rPr>
      </w:pPr>
    </w:p>
    <w:p w14:paraId="465BB6FD" w14:textId="10DFF3E0"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 xml:space="preserve">SENSE resources </w:t>
      </w:r>
    </w:p>
    <w:p w14:paraId="4787EB6A"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Growing Up resource</w:t>
      </w:r>
      <w:r w:rsidRPr="00B44CA2">
        <w:rPr>
          <w:rStyle w:val="eop"/>
          <w:rFonts w:ascii="Arial" w:hAnsi="Arial" w:cs="Arial"/>
          <w:color w:val="000000" w:themeColor="text1"/>
        </w:rPr>
        <w:t>  </w:t>
      </w:r>
    </w:p>
    <w:p w14:paraId="445F23BD"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NSPCC</w:t>
      </w:r>
      <w:r w:rsidRPr="00B44CA2">
        <w:rPr>
          <w:rStyle w:val="eop"/>
          <w:rFonts w:ascii="Arial" w:hAnsi="Arial" w:cs="Arial"/>
          <w:color w:val="000000" w:themeColor="text1"/>
        </w:rPr>
        <w:t> </w:t>
      </w:r>
    </w:p>
    <w:p w14:paraId="10EAE886"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SEAL</w:t>
      </w:r>
      <w:r w:rsidRPr="00B44CA2">
        <w:rPr>
          <w:rStyle w:val="eop"/>
          <w:rFonts w:ascii="Arial" w:hAnsi="Arial" w:cs="Arial"/>
          <w:color w:val="000000" w:themeColor="text1"/>
        </w:rPr>
        <w:t> </w:t>
      </w:r>
    </w:p>
    <w:p w14:paraId="1EE70E82"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proofErr w:type="spellStart"/>
      <w:r w:rsidRPr="00B44CA2">
        <w:rPr>
          <w:rStyle w:val="normaltextrun"/>
          <w:rFonts w:ascii="Arial" w:hAnsi="Arial" w:cs="Arial"/>
          <w:color w:val="000000" w:themeColor="text1"/>
        </w:rPr>
        <w:t>Hafan</w:t>
      </w:r>
      <w:proofErr w:type="spellEnd"/>
      <w:r w:rsidRPr="00B44CA2">
        <w:rPr>
          <w:rStyle w:val="normaltextrun"/>
          <w:rFonts w:ascii="Arial" w:hAnsi="Arial" w:cs="Arial"/>
          <w:color w:val="000000" w:themeColor="text1"/>
        </w:rPr>
        <w:t xml:space="preserve"> Cymru (Spectrum)</w:t>
      </w:r>
      <w:r w:rsidRPr="00B44CA2">
        <w:rPr>
          <w:rStyle w:val="eop"/>
          <w:rFonts w:ascii="Arial" w:hAnsi="Arial" w:cs="Arial"/>
          <w:color w:val="000000" w:themeColor="text1"/>
        </w:rPr>
        <w:t> </w:t>
      </w:r>
    </w:p>
    <w:p w14:paraId="2124630D" w14:textId="3991A3AC" w:rsidR="00494312" w:rsidRPr="00B44CA2" w:rsidRDefault="00494312" w:rsidP="00494312">
      <w:pPr>
        <w:pStyle w:val="paragraph"/>
        <w:spacing w:before="0" w:beforeAutospacing="0" w:after="0" w:afterAutospacing="0"/>
        <w:textAlignment w:val="baseline"/>
        <w:rPr>
          <w:rStyle w:val="normaltextrun"/>
          <w:rFonts w:ascii="Arial" w:hAnsi="Arial" w:cs="Arial"/>
          <w:color w:val="000000" w:themeColor="text1"/>
        </w:rPr>
      </w:pPr>
      <w:r w:rsidRPr="00B44CA2">
        <w:rPr>
          <w:rStyle w:val="normaltextrun"/>
          <w:rFonts w:ascii="Arial" w:hAnsi="Arial" w:cs="Arial"/>
          <w:color w:val="000000" w:themeColor="text1"/>
        </w:rPr>
        <w:t xml:space="preserve">Agenda </w:t>
      </w:r>
    </w:p>
    <w:p w14:paraId="2340D2AE" w14:textId="77777777" w:rsidR="00B44CA2" w:rsidRPr="00B44CA2" w:rsidRDefault="00B44CA2" w:rsidP="00494312">
      <w:pPr>
        <w:pStyle w:val="paragraph"/>
        <w:spacing w:before="0" w:beforeAutospacing="0" w:after="0" w:afterAutospacing="0"/>
        <w:textAlignment w:val="baseline"/>
        <w:rPr>
          <w:rStyle w:val="eop"/>
          <w:rFonts w:ascii="Arial" w:hAnsi="Arial" w:cs="Arial"/>
          <w:color w:val="000000" w:themeColor="text1"/>
        </w:rPr>
      </w:pPr>
    </w:p>
    <w:p w14:paraId="311041C6" w14:textId="57B81102" w:rsidR="00B44CA2" w:rsidRPr="00B44CA2" w:rsidRDefault="00B44CA2" w:rsidP="00B44CA2">
      <w:pPr>
        <w:pStyle w:val="paragraph"/>
        <w:spacing w:before="0" w:beforeAutospacing="0" w:after="0" w:afterAutospacing="0"/>
        <w:textAlignment w:val="baseline"/>
        <w:rPr>
          <w:rStyle w:val="normaltextrun"/>
          <w:rFonts w:ascii="Arial" w:hAnsi="Arial" w:cs="Arial"/>
          <w:color w:val="000000" w:themeColor="text1"/>
        </w:rPr>
      </w:pPr>
      <w:r w:rsidRPr="00B44CA2">
        <w:rPr>
          <w:rStyle w:val="normaltextrun"/>
          <w:rFonts w:ascii="Arial" w:hAnsi="Arial" w:cs="Arial"/>
          <w:color w:val="000000" w:themeColor="text1"/>
        </w:rPr>
        <w:t xml:space="preserve">JIGSAW scheme and resources </w:t>
      </w:r>
    </w:p>
    <w:p w14:paraId="29FAA0B2"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sz w:val="24"/>
          <w:szCs w:val="24"/>
        </w:rPr>
      </w:pPr>
      <w:r w:rsidRPr="00B44CA2">
        <w:rPr>
          <w:rFonts w:ascii="Arial" w:hAnsi="Arial" w:cs="Arial"/>
          <w:sz w:val="24"/>
          <w:szCs w:val="24"/>
        </w:rPr>
        <w:t>The School uses Jigsaw to deliver our RSE lessons through the Jigsaw pieces Relationships (Summer term 1) and Changing Me (Summer term 2). The following lessons are covered in each year group:</w:t>
      </w:r>
    </w:p>
    <w:p w14:paraId="0EF3A1B6"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sz w:val="24"/>
          <w:szCs w:val="24"/>
        </w:rPr>
      </w:pPr>
    </w:p>
    <w:p w14:paraId="338F7CD0"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sz w:val="24"/>
          <w:szCs w:val="24"/>
        </w:rPr>
      </w:pPr>
      <w:r w:rsidRPr="00B44CA2">
        <w:rPr>
          <w:rFonts w:ascii="Arial" w:hAnsi="Arial" w:cs="Arial"/>
          <w:b/>
          <w:sz w:val="24"/>
          <w:szCs w:val="24"/>
        </w:rPr>
        <w:t xml:space="preserve">Nursery- </w:t>
      </w:r>
      <w:r w:rsidRPr="00B44CA2">
        <w:rPr>
          <w:rFonts w:ascii="Arial" w:hAnsi="Arial" w:cs="Arial"/>
          <w:sz w:val="24"/>
          <w:szCs w:val="24"/>
        </w:rPr>
        <w:t xml:space="preserve">making friends, falling out, my body, respecting my body, growth and change </w:t>
      </w:r>
    </w:p>
    <w:p w14:paraId="22B40C29"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b/>
          <w:sz w:val="24"/>
          <w:szCs w:val="24"/>
        </w:rPr>
      </w:pPr>
      <w:r w:rsidRPr="00B44CA2">
        <w:rPr>
          <w:rFonts w:ascii="Arial" w:hAnsi="Arial" w:cs="Arial"/>
          <w:b/>
          <w:sz w:val="24"/>
          <w:szCs w:val="24"/>
        </w:rPr>
        <w:t>Reception-</w:t>
      </w:r>
      <w:r w:rsidRPr="00B44CA2">
        <w:rPr>
          <w:rFonts w:ascii="Arial" w:hAnsi="Arial" w:cs="Arial"/>
          <w:sz w:val="24"/>
          <w:szCs w:val="24"/>
        </w:rPr>
        <w:t xml:space="preserve"> making friends, falling out, my body, respecting my body, growing up</w:t>
      </w:r>
    </w:p>
    <w:p w14:paraId="70433724"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b/>
          <w:sz w:val="24"/>
          <w:szCs w:val="24"/>
        </w:rPr>
      </w:pPr>
      <w:r w:rsidRPr="00B44CA2">
        <w:rPr>
          <w:rFonts w:ascii="Arial" w:hAnsi="Arial" w:cs="Arial"/>
          <w:b/>
          <w:sz w:val="24"/>
          <w:szCs w:val="24"/>
        </w:rPr>
        <w:t>Year 1-</w:t>
      </w:r>
      <w:r w:rsidRPr="00B44CA2">
        <w:rPr>
          <w:rFonts w:ascii="Arial" w:hAnsi="Arial" w:cs="Arial"/>
          <w:sz w:val="24"/>
          <w:szCs w:val="24"/>
        </w:rPr>
        <w:t xml:space="preserve">making friends, celebrating my own special relationships life cycles, changing </w:t>
      </w:r>
      <w:proofErr w:type="gramStart"/>
      <w:r w:rsidRPr="00B44CA2">
        <w:rPr>
          <w:rFonts w:ascii="Arial" w:hAnsi="Arial" w:cs="Arial"/>
          <w:sz w:val="24"/>
          <w:szCs w:val="24"/>
        </w:rPr>
        <w:t>me ,</w:t>
      </w:r>
      <w:proofErr w:type="gramEnd"/>
      <w:r w:rsidRPr="00B44CA2">
        <w:rPr>
          <w:rFonts w:ascii="Arial" w:hAnsi="Arial" w:cs="Arial"/>
          <w:sz w:val="24"/>
          <w:szCs w:val="24"/>
        </w:rPr>
        <w:t xml:space="preserve"> my changing body, boys and girls bodies</w:t>
      </w:r>
      <w:r w:rsidRPr="00B44CA2">
        <w:rPr>
          <w:rFonts w:ascii="Arial" w:hAnsi="Arial" w:cs="Arial"/>
          <w:b/>
          <w:sz w:val="24"/>
          <w:szCs w:val="24"/>
        </w:rPr>
        <w:t xml:space="preserve"> </w:t>
      </w:r>
    </w:p>
    <w:p w14:paraId="5DA74D66"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sz w:val="24"/>
          <w:szCs w:val="24"/>
        </w:rPr>
      </w:pPr>
      <w:r w:rsidRPr="00B44CA2">
        <w:rPr>
          <w:rFonts w:ascii="Arial" w:hAnsi="Arial" w:cs="Arial"/>
          <w:b/>
          <w:sz w:val="24"/>
          <w:szCs w:val="24"/>
        </w:rPr>
        <w:t xml:space="preserve">Year 2- </w:t>
      </w:r>
      <w:r w:rsidRPr="00B44CA2">
        <w:rPr>
          <w:rFonts w:ascii="Arial" w:hAnsi="Arial" w:cs="Arial"/>
          <w:sz w:val="24"/>
          <w:szCs w:val="24"/>
        </w:rPr>
        <w:t xml:space="preserve">friends and conflict, secrets, trust and appreciation, life cycles in nature, growing from young to </w:t>
      </w:r>
      <w:proofErr w:type="gramStart"/>
      <w:r w:rsidRPr="00B44CA2">
        <w:rPr>
          <w:rFonts w:ascii="Arial" w:hAnsi="Arial" w:cs="Arial"/>
          <w:sz w:val="24"/>
          <w:szCs w:val="24"/>
        </w:rPr>
        <w:t>old ,</w:t>
      </w:r>
      <w:proofErr w:type="gramEnd"/>
      <w:r w:rsidRPr="00B44CA2">
        <w:rPr>
          <w:rFonts w:ascii="Arial" w:hAnsi="Arial" w:cs="Arial"/>
          <w:sz w:val="24"/>
          <w:szCs w:val="24"/>
        </w:rPr>
        <w:t xml:space="preserve"> the changing me, boys and girls bodies </w:t>
      </w:r>
    </w:p>
    <w:p w14:paraId="76511C7D"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b/>
          <w:sz w:val="24"/>
          <w:szCs w:val="24"/>
        </w:rPr>
      </w:pPr>
      <w:r w:rsidRPr="00B44CA2">
        <w:rPr>
          <w:rFonts w:ascii="Arial" w:hAnsi="Arial" w:cs="Arial"/>
          <w:b/>
          <w:sz w:val="24"/>
          <w:szCs w:val="24"/>
        </w:rPr>
        <w:t>Year 3-</w:t>
      </w:r>
      <w:r w:rsidRPr="00B44CA2">
        <w:rPr>
          <w:rFonts w:ascii="Arial" w:hAnsi="Arial" w:cs="Arial"/>
          <w:sz w:val="24"/>
          <w:szCs w:val="24"/>
        </w:rPr>
        <w:t xml:space="preserve">friendships, keeping myself safe online, </w:t>
      </w:r>
      <w:proofErr w:type="gramStart"/>
      <w:r w:rsidRPr="00B44CA2">
        <w:rPr>
          <w:rFonts w:ascii="Arial" w:hAnsi="Arial" w:cs="Arial"/>
          <w:sz w:val="24"/>
          <w:szCs w:val="24"/>
        </w:rPr>
        <w:t>How</w:t>
      </w:r>
      <w:proofErr w:type="gramEnd"/>
      <w:r w:rsidRPr="00B44CA2">
        <w:rPr>
          <w:rFonts w:ascii="Arial" w:hAnsi="Arial" w:cs="Arial"/>
          <w:sz w:val="24"/>
          <w:szCs w:val="24"/>
        </w:rPr>
        <w:t xml:space="preserve"> babies grow, outside body changes, inside body changes</w:t>
      </w:r>
      <w:r w:rsidRPr="00B44CA2">
        <w:rPr>
          <w:rFonts w:ascii="Arial" w:hAnsi="Arial" w:cs="Arial"/>
          <w:b/>
          <w:sz w:val="24"/>
          <w:szCs w:val="24"/>
        </w:rPr>
        <w:t xml:space="preserve"> </w:t>
      </w:r>
    </w:p>
    <w:p w14:paraId="20BEF0D5"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b/>
          <w:sz w:val="24"/>
          <w:szCs w:val="24"/>
        </w:rPr>
      </w:pPr>
      <w:r w:rsidRPr="00B44CA2">
        <w:rPr>
          <w:rFonts w:ascii="Arial" w:hAnsi="Arial" w:cs="Arial"/>
          <w:b/>
          <w:sz w:val="24"/>
          <w:szCs w:val="24"/>
        </w:rPr>
        <w:t>Year 4-</w:t>
      </w:r>
      <w:r w:rsidRPr="00B44CA2">
        <w:rPr>
          <w:rFonts w:ascii="Arial" w:hAnsi="Arial" w:cs="Arial"/>
          <w:sz w:val="24"/>
          <w:szCs w:val="24"/>
        </w:rPr>
        <w:t>jealosy, love and loss, memories, unique me. Having a baby, puberty and menstruation</w:t>
      </w:r>
      <w:r w:rsidRPr="00B44CA2">
        <w:rPr>
          <w:rFonts w:ascii="Arial" w:hAnsi="Arial" w:cs="Arial"/>
          <w:b/>
          <w:sz w:val="24"/>
          <w:szCs w:val="24"/>
        </w:rPr>
        <w:t xml:space="preserve"> </w:t>
      </w:r>
    </w:p>
    <w:p w14:paraId="5829D3F3"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b/>
          <w:sz w:val="24"/>
          <w:szCs w:val="24"/>
        </w:rPr>
      </w:pPr>
      <w:r w:rsidRPr="00B44CA2">
        <w:rPr>
          <w:rFonts w:ascii="Arial" w:hAnsi="Arial" w:cs="Arial"/>
          <w:b/>
          <w:sz w:val="24"/>
          <w:szCs w:val="24"/>
        </w:rPr>
        <w:t>Year 5-</w:t>
      </w:r>
      <w:r w:rsidRPr="00B44CA2">
        <w:rPr>
          <w:rFonts w:ascii="Arial" w:hAnsi="Arial" w:cs="Arial"/>
          <w:sz w:val="24"/>
          <w:szCs w:val="24"/>
        </w:rPr>
        <w:t>online relationships, recognising me, body image, puberty for girls, puberty for boys, conception</w:t>
      </w:r>
    </w:p>
    <w:p w14:paraId="57B4F06F"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b/>
          <w:sz w:val="24"/>
          <w:szCs w:val="24"/>
        </w:rPr>
      </w:pPr>
      <w:r w:rsidRPr="00B44CA2">
        <w:rPr>
          <w:rFonts w:ascii="Arial" w:hAnsi="Arial" w:cs="Arial"/>
          <w:b/>
          <w:sz w:val="24"/>
          <w:szCs w:val="24"/>
        </w:rPr>
        <w:t xml:space="preserve">Year 6- </w:t>
      </w:r>
      <w:r w:rsidRPr="00B44CA2">
        <w:rPr>
          <w:rFonts w:ascii="Arial" w:hAnsi="Arial" w:cs="Arial"/>
          <w:sz w:val="24"/>
          <w:szCs w:val="24"/>
        </w:rPr>
        <w:t xml:space="preserve">love and loss, power and control, my mental health in relationships, </w:t>
      </w:r>
      <w:proofErr w:type="spellStart"/>
      <w:r w:rsidRPr="00B44CA2">
        <w:rPr>
          <w:rFonts w:ascii="Arial" w:hAnsi="Arial" w:cs="Arial"/>
          <w:sz w:val="24"/>
          <w:szCs w:val="24"/>
        </w:rPr>
        <w:t>Self image</w:t>
      </w:r>
      <w:proofErr w:type="spellEnd"/>
      <w:r w:rsidRPr="00B44CA2">
        <w:rPr>
          <w:rFonts w:ascii="Arial" w:hAnsi="Arial" w:cs="Arial"/>
          <w:sz w:val="24"/>
          <w:szCs w:val="24"/>
        </w:rPr>
        <w:t>, Puberty- feeling changes in the body, Babies-conception to birth, boyfriends and girl fiends</w:t>
      </w:r>
      <w:r w:rsidRPr="00B44CA2">
        <w:rPr>
          <w:rFonts w:ascii="Arial" w:hAnsi="Arial" w:cs="Arial"/>
          <w:b/>
          <w:sz w:val="24"/>
          <w:szCs w:val="24"/>
        </w:rPr>
        <w:t xml:space="preserve"> </w:t>
      </w:r>
    </w:p>
    <w:p w14:paraId="5378C663" w14:textId="77777777" w:rsidR="00B44CA2" w:rsidRPr="00B44CA2" w:rsidRDefault="00B44CA2" w:rsidP="00B44CA2">
      <w:pPr>
        <w:widowControl w:val="0"/>
        <w:tabs>
          <w:tab w:val="left" w:pos="-1128"/>
          <w:tab w:val="left" w:pos="-720"/>
          <w:tab w:val="left" w:pos="0"/>
          <w:tab w:val="left" w:pos="540"/>
          <w:tab w:val="left" w:pos="1440"/>
        </w:tabs>
        <w:jc w:val="both"/>
        <w:rPr>
          <w:rFonts w:ascii="Arial" w:hAnsi="Arial" w:cs="Arial"/>
          <w:szCs w:val="20"/>
        </w:rPr>
      </w:pPr>
    </w:p>
    <w:p w14:paraId="4B716FE3" w14:textId="77777777" w:rsidR="00B44CA2" w:rsidRPr="00B44CA2" w:rsidRDefault="00B44CA2" w:rsidP="00B44CA2">
      <w:pPr>
        <w:pStyle w:val="paragraph"/>
        <w:spacing w:before="0" w:beforeAutospacing="0" w:after="0" w:afterAutospacing="0"/>
        <w:textAlignment w:val="baseline"/>
        <w:rPr>
          <w:rStyle w:val="normaltextrun"/>
          <w:rFonts w:ascii="Arial" w:hAnsi="Arial" w:cs="Arial"/>
          <w:color w:val="000000" w:themeColor="text1"/>
        </w:rPr>
      </w:pPr>
    </w:p>
    <w:p w14:paraId="0BF8AAB0" w14:textId="77777777" w:rsidR="00494312" w:rsidRPr="00B44CA2" w:rsidRDefault="00494312" w:rsidP="00494312">
      <w:pPr>
        <w:pStyle w:val="paragraph"/>
        <w:spacing w:before="0" w:beforeAutospacing="0" w:after="0" w:afterAutospacing="0"/>
        <w:textAlignment w:val="baseline"/>
        <w:rPr>
          <w:rStyle w:val="eop"/>
          <w:rFonts w:ascii="Arial" w:hAnsi="Arial" w:cs="Arial"/>
          <w:color w:val="000000" w:themeColor="text1"/>
        </w:rPr>
      </w:pPr>
    </w:p>
    <w:p w14:paraId="16F974D9" w14:textId="77777777" w:rsidR="00AE6CDE" w:rsidRPr="00B44CA2" w:rsidRDefault="00876871" w:rsidP="00AE6CDE">
      <w:pPr>
        <w:rPr>
          <w:rFonts w:ascii="Arial" w:hAnsi="Arial" w:cs="Arial"/>
          <w:b/>
          <w:bCs/>
          <w:color w:val="000000" w:themeColor="text1"/>
          <w:sz w:val="24"/>
          <w:szCs w:val="24"/>
        </w:rPr>
      </w:pPr>
      <w:r w:rsidRPr="00B44CA2">
        <w:rPr>
          <w:rFonts w:ascii="Arial" w:hAnsi="Arial" w:cs="Arial"/>
          <w:color w:val="000000" w:themeColor="text1"/>
          <w:sz w:val="24"/>
          <w:szCs w:val="24"/>
        </w:rPr>
        <w:t>(</w:t>
      </w:r>
      <w:r w:rsidR="00494312" w:rsidRPr="00B44CA2">
        <w:rPr>
          <w:rFonts w:ascii="Arial" w:hAnsi="Arial" w:cs="Arial"/>
          <w:color w:val="000000" w:themeColor="text1"/>
          <w:sz w:val="24"/>
          <w:szCs w:val="24"/>
        </w:rPr>
        <w:t>A</w:t>
      </w:r>
      <w:r w:rsidR="00A77EE7" w:rsidRPr="00B44CA2">
        <w:rPr>
          <w:rFonts w:ascii="Arial" w:hAnsi="Arial" w:cs="Arial"/>
          <w:color w:val="000000" w:themeColor="text1"/>
          <w:sz w:val="24"/>
          <w:szCs w:val="24"/>
        </w:rPr>
        <w:t xml:space="preserve"> suggested</w:t>
      </w:r>
      <w:r w:rsidR="00412AED" w:rsidRPr="00B44CA2">
        <w:rPr>
          <w:rFonts w:ascii="Arial" w:hAnsi="Arial" w:cs="Arial"/>
          <w:color w:val="000000" w:themeColor="text1"/>
          <w:sz w:val="24"/>
          <w:szCs w:val="24"/>
        </w:rPr>
        <w:t xml:space="preserve"> </w:t>
      </w:r>
      <w:r w:rsidR="00494312" w:rsidRPr="00B44CA2">
        <w:rPr>
          <w:rFonts w:ascii="Arial" w:hAnsi="Arial" w:cs="Arial"/>
          <w:color w:val="000000" w:themeColor="text1"/>
          <w:sz w:val="24"/>
          <w:szCs w:val="24"/>
        </w:rPr>
        <w:t>resources list can be found in</w:t>
      </w:r>
      <w:r w:rsidR="00494312" w:rsidRPr="00B44CA2">
        <w:rPr>
          <w:rFonts w:ascii="Arial" w:hAnsi="Arial" w:cs="Arial"/>
          <w:b/>
          <w:bCs/>
          <w:color w:val="000000" w:themeColor="text1"/>
          <w:sz w:val="24"/>
          <w:szCs w:val="24"/>
        </w:rPr>
        <w:t xml:space="preserve"> Appendix </w:t>
      </w:r>
      <w:r w:rsidR="00D81D5E" w:rsidRPr="00B44CA2">
        <w:rPr>
          <w:rFonts w:ascii="Arial" w:hAnsi="Arial" w:cs="Arial"/>
          <w:b/>
          <w:bCs/>
          <w:color w:val="000000" w:themeColor="text1"/>
          <w:sz w:val="24"/>
          <w:szCs w:val="24"/>
        </w:rPr>
        <w:t>3</w:t>
      </w:r>
      <w:r w:rsidRPr="00B44CA2">
        <w:rPr>
          <w:rFonts w:ascii="Arial" w:hAnsi="Arial" w:cs="Arial"/>
          <w:color w:val="000000" w:themeColor="text1"/>
          <w:sz w:val="24"/>
          <w:szCs w:val="24"/>
        </w:rPr>
        <w:t>)</w:t>
      </w:r>
      <w:r w:rsidR="00D81D5E" w:rsidRPr="00B44CA2">
        <w:rPr>
          <w:rFonts w:ascii="Arial" w:hAnsi="Arial" w:cs="Arial"/>
          <w:color w:val="000000" w:themeColor="text1"/>
          <w:sz w:val="24"/>
          <w:szCs w:val="24"/>
        </w:rPr>
        <w:t>.</w:t>
      </w:r>
    </w:p>
    <w:p w14:paraId="754CC6B7" w14:textId="77777777" w:rsidR="00AE6CDE" w:rsidRPr="00B44CA2" w:rsidRDefault="00AE6CDE" w:rsidP="00AE6CDE">
      <w:pPr>
        <w:rPr>
          <w:rFonts w:ascii="Arial" w:hAnsi="Arial" w:cs="Arial"/>
          <w:b/>
          <w:bCs/>
          <w:color w:val="000000" w:themeColor="text1"/>
          <w:sz w:val="24"/>
          <w:szCs w:val="24"/>
        </w:rPr>
      </w:pPr>
    </w:p>
    <w:p w14:paraId="19A6153D" w14:textId="7B0476C1" w:rsidR="00494312" w:rsidRPr="00B44CA2" w:rsidRDefault="00494312" w:rsidP="00AE6CDE">
      <w:pPr>
        <w:rPr>
          <w:rFonts w:ascii="Arial" w:hAnsi="Arial" w:cs="Arial"/>
          <w:b/>
          <w:bCs/>
          <w:color w:val="000000" w:themeColor="text1"/>
          <w:sz w:val="24"/>
          <w:szCs w:val="24"/>
        </w:rPr>
      </w:pPr>
      <w:r w:rsidRPr="00B44CA2">
        <w:rPr>
          <w:rFonts w:ascii="Arial" w:eastAsia="Times New Roman" w:hAnsi="Arial" w:cs="Arial"/>
          <w:b/>
          <w:bCs/>
          <w:color w:val="000000" w:themeColor="text1"/>
          <w:sz w:val="24"/>
          <w:szCs w:val="24"/>
          <w:lang w:eastAsia="en-GB"/>
        </w:rPr>
        <w:t>Involving Outside Agencies:</w:t>
      </w:r>
      <w:r w:rsidRPr="00B44CA2">
        <w:rPr>
          <w:rFonts w:ascii="Arial" w:eastAsia="Times New Roman" w:hAnsi="Arial" w:cs="Arial"/>
          <w:color w:val="000000" w:themeColor="text1"/>
          <w:sz w:val="24"/>
          <w:szCs w:val="24"/>
          <w:lang w:eastAsia="en-GB"/>
        </w:rPr>
        <w:t> </w:t>
      </w:r>
      <w:bookmarkStart w:id="1" w:name="_GoBack"/>
      <w:bookmarkEnd w:id="1"/>
    </w:p>
    <w:p w14:paraId="4496477B" w14:textId="77777777" w:rsidR="00996DD4" w:rsidRPr="00B44CA2" w:rsidRDefault="00996DD4" w:rsidP="00494312">
      <w:pPr>
        <w:spacing w:after="0" w:line="240" w:lineRule="auto"/>
        <w:textAlignment w:val="baseline"/>
        <w:rPr>
          <w:rFonts w:ascii="Arial" w:eastAsia="Times New Roman" w:hAnsi="Arial" w:cs="Arial"/>
          <w:color w:val="000000" w:themeColor="text1"/>
          <w:sz w:val="18"/>
          <w:szCs w:val="18"/>
          <w:lang w:eastAsia="en-GB"/>
        </w:rPr>
      </w:pPr>
    </w:p>
    <w:p w14:paraId="3987FC61" w14:textId="77777777" w:rsidR="00494312" w:rsidRPr="00B44CA2" w:rsidRDefault="00494312" w:rsidP="00494312">
      <w:p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When outside agencies provide sessional learning opportunities for learners, the school will ensure that: </w:t>
      </w:r>
    </w:p>
    <w:p w14:paraId="30E9EE08" w14:textId="77777777" w:rsidR="00494312" w:rsidRPr="00B44CA2" w:rsidRDefault="00494312" w:rsidP="00494312">
      <w:pPr>
        <w:spacing w:after="0" w:line="240" w:lineRule="auto"/>
        <w:textAlignment w:val="baseline"/>
        <w:rPr>
          <w:rFonts w:ascii="Arial" w:eastAsia="Times New Roman" w:hAnsi="Arial" w:cs="Arial"/>
          <w:color w:val="000000" w:themeColor="text1"/>
          <w:sz w:val="18"/>
          <w:szCs w:val="18"/>
          <w:lang w:eastAsia="en-GB"/>
        </w:rPr>
      </w:pPr>
    </w:p>
    <w:p w14:paraId="195D65C0" w14:textId="77777777" w:rsidR="00494312" w:rsidRPr="00B44CA2" w:rsidRDefault="00494312" w:rsidP="00A77EE7">
      <w:pPr>
        <w:pStyle w:val="ListParagraph"/>
        <w:numPr>
          <w:ilvl w:val="0"/>
          <w:numId w:val="22"/>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lastRenderedPageBreak/>
        <w:t>The school and the external provider have agreed the aims, content and approach to be adopted. </w:t>
      </w:r>
    </w:p>
    <w:p w14:paraId="2F153D1C" w14:textId="60B178CB" w:rsidR="00494312" w:rsidRPr="00B44CA2" w:rsidRDefault="00494312" w:rsidP="00A77EE7">
      <w:pPr>
        <w:pStyle w:val="ListParagraph"/>
        <w:numPr>
          <w:ilvl w:val="0"/>
          <w:numId w:val="22"/>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The school has checked that the work of the agency is known to them and is considered appropriate in respect of safeguarding/child protection procedures</w:t>
      </w:r>
      <w:r w:rsidR="00E643F7" w:rsidRPr="00B44CA2">
        <w:rPr>
          <w:rFonts w:ascii="Arial" w:eastAsia="Times New Roman" w:hAnsi="Arial" w:cs="Arial"/>
          <w:color w:val="000000" w:themeColor="text1"/>
          <w:sz w:val="24"/>
          <w:szCs w:val="24"/>
          <w:lang w:eastAsia="en-GB"/>
        </w:rPr>
        <w:t xml:space="preserve"> and equality</w:t>
      </w:r>
      <w:r w:rsidRPr="00B44CA2">
        <w:rPr>
          <w:rFonts w:ascii="Arial" w:eastAsia="Times New Roman" w:hAnsi="Arial" w:cs="Arial"/>
          <w:color w:val="000000" w:themeColor="text1"/>
          <w:sz w:val="24"/>
          <w:szCs w:val="24"/>
          <w:lang w:eastAsia="en-GB"/>
        </w:rPr>
        <w:t>. </w:t>
      </w:r>
    </w:p>
    <w:p w14:paraId="5CD62427" w14:textId="77777777" w:rsidR="00494312" w:rsidRPr="00B44CA2" w:rsidRDefault="00494312" w:rsidP="00A77EE7">
      <w:pPr>
        <w:pStyle w:val="ListParagraph"/>
        <w:numPr>
          <w:ilvl w:val="0"/>
          <w:numId w:val="22"/>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The school has made the provider aware of any relevant school policies. </w:t>
      </w:r>
    </w:p>
    <w:p w14:paraId="0F8151D5" w14:textId="4C4ABF35" w:rsidR="00494312" w:rsidRPr="00B44CA2" w:rsidRDefault="00494312" w:rsidP="00876871">
      <w:pPr>
        <w:pStyle w:val="ListParagraph"/>
        <w:numPr>
          <w:ilvl w:val="0"/>
          <w:numId w:val="22"/>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 xml:space="preserve">The school has planned for the provider to be actively </w:t>
      </w:r>
      <w:r w:rsidR="00A77EE7" w:rsidRPr="00B44CA2">
        <w:rPr>
          <w:rFonts w:ascii="Arial" w:eastAsia="Times New Roman" w:hAnsi="Arial" w:cs="Arial"/>
          <w:color w:val="000000" w:themeColor="text1"/>
          <w:sz w:val="24"/>
          <w:szCs w:val="24"/>
          <w:lang w:eastAsia="en-GB"/>
        </w:rPr>
        <w:t xml:space="preserve">and </w:t>
      </w:r>
      <w:r w:rsidRPr="00B44CA2">
        <w:rPr>
          <w:rFonts w:ascii="Arial" w:eastAsia="Times New Roman" w:hAnsi="Arial" w:cs="Arial"/>
          <w:color w:val="000000" w:themeColor="text1"/>
          <w:sz w:val="24"/>
          <w:szCs w:val="24"/>
          <w:lang w:eastAsia="en-GB"/>
        </w:rPr>
        <w:t>always supported by a teacher throughout the visit. </w:t>
      </w:r>
    </w:p>
    <w:p w14:paraId="23EE5E76" w14:textId="77777777" w:rsidR="00D81D5E" w:rsidRPr="00B44CA2" w:rsidRDefault="00D81D5E" w:rsidP="00494312">
      <w:pPr>
        <w:rPr>
          <w:rFonts w:ascii="Arial" w:hAnsi="Arial" w:cs="Arial"/>
          <w:b/>
          <w:bCs/>
          <w:color w:val="000000" w:themeColor="text1"/>
          <w:sz w:val="24"/>
          <w:szCs w:val="24"/>
        </w:rPr>
      </w:pPr>
    </w:p>
    <w:p w14:paraId="310C8120" w14:textId="44058C91" w:rsidR="00494312" w:rsidRPr="00B44CA2" w:rsidRDefault="00494312" w:rsidP="00494312">
      <w:pPr>
        <w:rPr>
          <w:rFonts w:ascii="Arial" w:hAnsi="Arial" w:cs="Arial"/>
          <w:b/>
          <w:bCs/>
          <w:color w:val="000000" w:themeColor="text1"/>
          <w:sz w:val="24"/>
          <w:szCs w:val="24"/>
        </w:rPr>
      </w:pPr>
      <w:r w:rsidRPr="00B44CA2">
        <w:rPr>
          <w:rFonts w:ascii="Arial" w:hAnsi="Arial" w:cs="Arial"/>
          <w:b/>
          <w:bCs/>
          <w:color w:val="000000" w:themeColor="text1"/>
          <w:sz w:val="24"/>
          <w:szCs w:val="24"/>
        </w:rPr>
        <w:t>Understanding the nature of progression in RSE</w:t>
      </w:r>
    </w:p>
    <w:p w14:paraId="07766A5D" w14:textId="030BA9B2" w:rsidR="00AE6CDE" w:rsidRPr="00B44CA2" w:rsidRDefault="00AE6CDE" w:rsidP="00AE6CDE">
      <w:pPr>
        <w:rPr>
          <w:rFonts w:ascii="Arial" w:hAnsi="Arial" w:cs="Arial"/>
          <w:color w:val="000000" w:themeColor="text1"/>
          <w:sz w:val="24"/>
          <w:szCs w:val="24"/>
        </w:rPr>
      </w:pPr>
      <w:r w:rsidRPr="00B44CA2">
        <w:rPr>
          <w:rFonts w:ascii="Arial" w:hAnsi="Arial" w:cs="Arial"/>
          <w:color w:val="000000" w:themeColor="text1"/>
          <w:sz w:val="24"/>
          <w:szCs w:val="24"/>
        </w:rPr>
        <w:t xml:space="preserve">At </w:t>
      </w:r>
      <w:r w:rsidR="00B44CA2" w:rsidRPr="00B44CA2">
        <w:rPr>
          <w:rFonts w:ascii="Arial" w:hAnsi="Arial" w:cs="Arial"/>
          <w:color w:val="000000" w:themeColor="text1"/>
          <w:sz w:val="24"/>
          <w:szCs w:val="24"/>
        </w:rPr>
        <w:t>Plasyfelin Primary</w:t>
      </w:r>
      <w:r w:rsidRPr="00B44CA2">
        <w:rPr>
          <w:rFonts w:ascii="Arial" w:hAnsi="Arial" w:cs="Arial"/>
          <w:color w:val="000000" w:themeColor="text1"/>
          <w:sz w:val="24"/>
          <w:szCs w:val="24"/>
        </w:rPr>
        <w:t xml:space="preserve"> school we follow the Phase 1, 2 and 3 approach, as outlined by the Welsh Government’s Code in terms of what content is covered by each age range. The principles of progression across the </w:t>
      </w:r>
      <w:hyperlink r:id="rId13" w:history="1">
        <w:r w:rsidRPr="00B44CA2">
          <w:rPr>
            <w:rStyle w:val="Hyperlink"/>
            <w:rFonts w:ascii="Arial" w:hAnsi="Arial" w:cs="Arial"/>
            <w:b/>
            <w:bCs/>
            <w:color w:val="2F5496" w:themeColor="accent1" w:themeShade="BF"/>
            <w:sz w:val="24"/>
            <w:szCs w:val="24"/>
            <w:bdr w:val="none" w:sz="0" w:space="0" w:color="auto" w:frame="1"/>
          </w:rPr>
          <w:t>Health and well-being</w:t>
        </w:r>
        <w:r w:rsidRPr="00B44CA2">
          <w:rPr>
            <w:rStyle w:val="Hyperlink"/>
            <w:rFonts w:ascii="Arial" w:hAnsi="Arial" w:cs="Arial"/>
            <w:b/>
            <w:bCs/>
            <w:color w:val="000000" w:themeColor="text1"/>
            <w:sz w:val="24"/>
            <w:szCs w:val="24"/>
            <w:bdr w:val="none" w:sz="0" w:space="0" w:color="auto" w:frame="1"/>
          </w:rPr>
          <w:t xml:space="preserve"> </w:t>
        </w:r>
        <w:r w:rsidRPr="00B44CA2">
          <w:rPr>
            <w:rStyle w:val="Hyperlink"/>
            <w:rFonts w:ascii="Arial" w:hAnsi="Arial" w:cs="Arial"/>
            <w:b/>
            <w:bCs/>
            <w:color w:val="2F5496" w:themeColor="accent1" w:themeShade="BF"/>
            <w:sz w:val="24"/>
            <w:szCs w:val="24"/>
            <w:bdr w:val="none" w:sz="0" w:space="0" w:color="auto" w:frame="1"/>
          </w:rPr>
          <w:t>Area</w:t>
        </w:r>
      </w:hyperlink>
      <w:r w:rsidRPr="00B44CA2">
        <w:rPr>
          <w:rFonts w:ascii="Arial" w:hAnsi="Arial" w:cs="Arial"/>
          <w:color w:val="000000" w:themeColor="text1"/>
          <w:sz w:val="24"/>
          <w:szCs w:val="24"/>
        </w:rPr>
        <w:t> offer guidance to </w:t>
      </w:r>
      <w:hyperlink r:id="rId14" w:history="1">
        <w:r w:rsidRPr="00B44CA2">
          <w:rPr>
            <w:rStyle w:val="Hyperlink"/>
            <w:rFonts w:ascii="Arial" w:hAnsi="Arial" w:cs="Arial"/>
            <w:b/>
            <w:bCs/>
            <w:color w:val="2F5496" w:themeColor="accent1" w:themeShade="BF"/>
            <w:sz w:val="24"/>
            <w:szCs w:val="24"/>
            <w:bdr w:val="none" w:sz="0" w:space="0" w:color="auto" w:frame="1"/>
          </w:rPr>
          <w:t>progression</w:t>
        </w:r>
      </w:hyperlink>
      <w:r w:rsidRPr="00B44CA2">
        <w:rPr>
          <w:rFonts w:ascii="Arial" w:hAnsi="Arial" w:cs="Arial"/>
          <w:color w:val="2F5496" w:themeColor="accent1" w:themeShade="BF"/>
          <w:sz w:val="24"/>
          <w:szCs w:val="24"/>
        </w:rPr>
        <w:t> </w:t>
      </w:r>
      <w:r w:rsidRPr="00B44CA2">
        <w:rPr>
          <w:rFonts w:ascii="Arial" w:hAnsi="Arial" w:cs="Arial"/>
          <w:color w:val="000000" w:themeColor="text1"/>
          <w:sz w:val="24"/>
          <w:szCs w:val="24"/>
        </w:rPr>
        <w:t xml:space="preserve">in RSE. Our curriculum revisits content, themes and topics as outlined in the preceding phases set out in the Code, reinforcing and building on learners’ developing understanding and changing needs. </w:t>
      </w:r>
    </w:p>
    <w:p w14:paraId="687AAF16" w14:textId="77777777" w:rsidR="00AE6CDE" w:rsidRPr="00B44CA2" w:rsidRDefault="00AE6CDE" w:rsidP="00494312">
      <w:pPr>
        <w:rPr>
          <w:rFonts w:ascii="Arial" w:hAnsi="Arial" w:cs="Arial"/>
          <w:color w:val="000000" w:themeColor="text1"/>
          <w:sz w:val="24"/>
          <w:szCs w:val="24"/>
        </w:rPr>
      </w:pPr>
    </w:p>
    <w:p w14:paraId="09288288" w14:textId="72956619" w:rsidR="00494312" w:rsidRPr="00B44CA2" w:rsidRDefault="00494312" w:rsidP="00494312">
      <w:pPr>
        <w:rPr>
          <w:rFonts w:ascii="Arial" w:hAnsi="Arial" w:cs="Arial"/>
          <w:b/>
          <w:bCs/>
          <w:color w:val="000000" w:themeColor="text1"/>
          <w:sz w:val="24"/>
          <w:szCs w:val="24"/>
        </w:rPr>
      </w:pPr>
      <w:r w:rsidRPr="00B44CA2">
        <w:rPr>
          <w:rFonts w:ascii="Arial" w:hAnsi="Arial" w:cs="Arial"/>
          <w:b/>
          <w:bCs/>
          <w:color w:val="000000" w:themeColor="text1"/>
          <w:sz w:val="24"/>
          <w:szCs w:val="24"/>
        </w:rPr>
        <w:t xml:space="preserve">RSE for learners </w:t>
      </w:r>
      <w:r w:rsidR="00C122F3" w:rsidRPr="00B44CA2">
        <w:rPr>
          <w:rFonts w:ascii="Arial" w:hAnsi="Arial" w:cs="Arial"/>
          <w:b/>
          <w:bCs/>
          <w:color w:val="000000" w:themeColor="text1"/>
          <w:sz w:val="24"/>
          <w:szCs w:val="24"/>
        </w:rPr>
        <w:t xml:space="preserve">with </w:t>
      </w:r>
      <w:r w:rsidRPr="00B44CA2">
        <w:rPr>
          <w:rFonts w:ascii="Arial" w:hAnsi="Arial" w:cs="Arial"/>
          <w:b/>
          <w:bCs/>
          <w:color w:val="000000" w:themeColor="text1"/>
          <w:sz w:val="24"/>
          <w:szCs w:val="24"/>
        </w:rPr>
        <w:t>additional needs.</w:t>
      </w:r>
    </w:p>
    <w:p w14:paraId="72244BBB" w14:textId="42EA1296" w:rsidR="00494312" w:rsidRPr="00B44CA2" w:rsidRDefault="00494312" w:rsidP="00494312">
      <w:pPr>
        <w:rPr>
          <w:rFonts w:ascii="Arial" w:hAnsi="Arial" w:cs="Arial"/>
          <w:color w:val="000000" w:themeColor="text1"/>
          <w:sz w:val="24"/>
          <w:szCs w:val="24"/>
        </w:rPr>
      </w:pPr>
      <w:r w:rsidRPr="00B44CA2">
        <w:rPr>
          <w:rFonts w:ascii="Arial" w:hAnsi="Arial" w:cs="Arial"/>
          <w:color w:val="000000" w:themeColor="text1"/>
          <w:sz w:val="24"/>
          <w:szCs w:val="24"/>
        </w:rPr>
        <w:t>We consider how best to meet the needs of learners whose additional needs means that their understanding of sexual health and well-being may not match their chronological age.</w:t>
      </w:r>
    </w:p>
    <w:p w14:paraId="112E12C2" w14:textId="77777777" w:rsidR="00D81D5E" w:rsidRPr="00B44CA2" w:rsidRDefault="00494312" w:rsidP="00D81D5E">
      <w:pPr>
        <w:rPr>
          <w:rFonts w:ascii="Arial" w:hAnsi="Arial" w:cs="Arial"/>
          <w:color w:val="000000" w:themeColor="text1"/>
          <w:sz w:val="24"/>
          <w:szCs w:val="24"/>
        </w:rPr>
      </w:pPr>
      <w:r w:rsidRPr="00B44CA2">
        <w:rPr>
          <w:rFonts w:ascii="Arial" w:hAnsi="Arial" w:cs="Arial"/>
          <w:color w:val="000000" w:themeColor="text1"/>
          <w:sz w:val="24"/>
          <w:szCs w:val="24"/>
        </w:rPr>
        <w:t>All our staff, including ancillary staff, physiotherapists, nurses and carers are aware of the school’s approach to RSE when working with learners with additional learning needs.</w:t>
      </w:r>
    </w:p>
    <w:p w14:paraId="00442D94" w14:textId="4F523693" w:rsidR="00494312" w:rsidRPr="00B44CA2" w:rsidRDefault="00494312" w:rsidP="00D81D5E">
      <w:pPr>
        <w:rPr>
          <w:rFonts w:ascii="Arial" w:hAnsi="Arial" w:cs="Arial"/>
          <w:color w:val="000000" w:themeColor="text1"/>
          <w:sz w:val="24"/>
          <w:szCs w:val="24"/>
        </w:rPr>
      </w:pPr>
      <w:r w:rsidRPr="00B44CA2">
        <w:rPr>
          <w:rFonts w:ascii="Arial" w:eastAsia="Times New Roman" w:hAnsi="Arial" w:cs="Arial"/>
          <w:b/>
          <w:bCs/>
          <w:color w:val="000000" w:themeColor="text1"/>
          <w:sz w:val="24"/>
          <w:szCs w:val="24"/>
          <w:lang w:eastAsia="en-GB"/>
        </w:rPr>
        <w:t>Safeguarding and Confidentiality</w:t>
      </w:r>
      <w:r w:rsidRPr="00B44CA2">
        <w:rPr>
          <w:rFonts w:ascii="Arial" w:eastAsia="Times New Roman" w:hAnsi="Arial" w:cs="Arial"/>
          <w:color w:val="000000" w:themeColor="text1"/>
          <w:sz w:val="24"/>
          <w:szCs w:val="24"/>
          <w:lang w:eastAsia="en-GB"/>
        </w:rPr>
        <w:t> </w:t>
      </w:r>
    </w:p>
    <w:p w14:paraId="76EFF649" w14:textId="1AE5BEB0" w:rsidR="00D81D5E" w:rsidRPr="00B44CA2" w:rsidRDefault="00494312" w:rsidP="00494312">
      <w:p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 xml:space="preserve">Our RSE curriculum supports learners to be able to build their knowledge and understanding of how to recognise harmful sexual behaviours, discrimination, abusive </w:t>
      </w:r>
      <w:r w:rsidR="00996DD4" w:rsidRPr="00B44CA2">
        <w:rPr>
          <w:rFonts w:ascii="Arial" w:eastAsia="Times New Roman" w:hAnsi="Arial" w:cs="Arial"/>
          <w:color w:val="000000" w:themeColor="text1"/>
          <w:sz w:val="24"/>
          <w:szCs w:val="24"/>
          <w:lang w:eastAsia="en-GB"/>
        </w:rPr>
        <w:t>relationships,</w:t>
      </w:r>
      <w:r w:rsidRPr="00B44CA2">
        <w:rPr>
          <w:rFonts w:ascii="Arial" w:eastAsia="Times New Roman" w:hAnsi="Arial" w:cs="Arial"/>
          <w:color w:val="000000" w:themeColor="text1"/>
          <w:sz w:val="24"/>
          <w:szCs w:val="24"/>
          <w:lang w:eastAsia="en-GB"/>
        </w:rPr>
        <w:t xml:space="preserve"> and violence and develop an understanding of consent. Learners may disclose information to school staff that cannot remain confidential. When this occurs, our staff will follow the guidelines below:   </w:t>
      </w:r>
    </w:p>
    <w:p w14:paraId="130E3D26" w14:textId="77777777" w:rsidR="00D81D5E" w:rsidRPr="00B44CA2" w:rsidRDefault="00D81D5E" w:rsidP="00494312">
      <w:pPr>
        <w:spacing w:after="0" w:line="240" w:lineRule="auto"/>
        <w:textAlignment w:val="baseline"/>
        <w:rPr>
          <w:rFonts w:ascii="Arial" w:eastAsia="Times New Roman" w:hAnsi="Arial" w:cs="Arial"/>
          <w:color w:val="000000" w:themeColor="text1"/>
          <w:sz w:val="18"/>
          <w:szCs w:val="18"/>
          <w:lang w:eastAsia="en-GB"/>
        </w:rPr>
      </w:pPr>
    </w:p>
    <w:p w14:paraId="400543EC" w14:textId="676D06DC" w:rsidR="00494312" w:rsidRPr="00B44CA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 xml:space="preserve">Remind learners that </w:t>
      </w:r>
      <w:r w:rsidR="00996DD4" w:rsidRPr="00B44CA2">
        <w:rPr>
          <w:rFonts w:ascii="Arial" w:eastAsia="Times New Roman" w:hAnsi="Arial" w:cs="Arial"/>
          <w:color w:val="000000" w:themeColor="text1"/>
          <w:sz w:val="24"/>
          <w:szCs w:val="24"/>
          <w:lang w:eastAsia="en-GB"/>
        </w:rPr>
        <w:t>staff</w:t>
      </w:r>
      <w:r w:rsidRPr="00B44CA2">
        <w:rPr>
          <w:rFonts w:ascii="Arial" w:eastAsia="Times New Roman" w:hAnsi="Arial" w:cs="Arial"/>
          <w:color w:val="000000" w:themeColor="text1"/>
          <w:sz w:val="24"/>
          <w:szCs w:val="24"/>
          <w:lang w:eastAsia="en-GB"/>
        </w:rPr>
        <w:t xml:space="preserve"> cannot offer unconditional confidentiality.</w:t>
      </w:r>
    </w:p>
    <w:p w14:paraId="250B9E4F" w14:textId="77777777" w:rsidR="00494312" w:rsidRPr="00B44CA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Inform learners first if staff are going to break confidentiality. </w:t>
      </w:r>
    </w:p>
    <w:p w14:paraId="49C513EA" w14:textId="77777777" w:rsidR="00494312" w:rsidRPr="00B44CA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 xml:space="preserve">Where appropriate, encourage learners to talk about any worries and concerns they have with parents/carers. </w:t>
      </w:r>
    </w:p>
    <w:p w14:paraId="2899E255" w14:textId="77777777" w:rsidR="00494312" w:rsidRPr="00B44CA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Ensure learners are supported adequately by an appropriate member of staff.</w:t>
      </w:r>
    </w:p>
    <w:p w14:paraId="58F18533" w14:textId="77777777" w:rsidR="00494312" w:rsidRPr="00B44CA2" w:rsidRDefault="00494312" w:rsidP="00494312">
      <w:pPr>
        <w:numPr>
          <w:ilvl w:val="0"/>
          <w:numId w:val="21"/>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Always follow our Safeguarding Policy if there are child protection concerns. </w:t>
      </w:r>
    </w:p>
    <w:p w14:paraId="448FC972" w14:textId="77777777" w:rsidR="00494312" w:rsidRPr="00B44CA2" w:rsidRDefault="00494312" w:rsidP="00494312">
      <w:pPr>
        <w:spacing w:after="0" w:line="240" w:lineRule="auto"/>
        <w:textAlignment w:val="baseline"/>
        <w:rPr>
          <w:rFonts w:ascii="Arial" w:eastAsia="Times New Roman" w:hAnsi="Arial" w:cs="Arial"/>
          <w:color w:val="000000" w:themeColor="text1"/>
          <w:sz w:val="18"/>
          <w:szCs w:val="18"/>
          <w:lang w:eastAsia="en-GB"/>
        </w:rPr>
      </w:pPr>
    </w:p>
    <w:p w14:paraId="5C3E1651" w14:textId="311AACD8" w:rsidR="00494312" w:rsidRPr="00B44CA2" w:rsidRDefault="00494312" w:rsidP="00494312">
      <w:pPr>
        <w:spacing w:after="0" w:line="240" w:lineRule="auto"/>
        <w:textAlignment w:val="baseline"/>
        <w:rPr>
          <w:rFonts w:ascii="Arial" w:eastAsia="Times New Roman" w:hAnsi="Arial" w:cs="Arial"/>
          <w:color w:val="000000" w:themeColor="text1"/>
          <w:sz w:val="18"/>
          <w:szCs w:val="18"/>
          <w:lang w:eastAsia="en-GB"/>
        </w:rPr>
      </w:pPr>
      <w:r w:rsidRPr="00B44CA2">
        <w:rPr>
          <w:rFonts w:ascii="Arial" w:eastAsia="Times New Roman" w:hAnsi="Arial" w:cs="Arial"/>
          <w:b/>
          <w:bCs/>
          <w:i/>
          <w:iCs/>
          <w:color w:val="000000" w:themeColor="text1"/>
          <w:sz w:val="24"/>
          <w:szCs w:val="24"/>
          <w:lang w:eastAsia="en-GB"/>
        </w:rPr>
        <w:t xml:space="preserve">If a learner under the age of 13 discloses that they are sexually active or contemplating sexual </w:t>
      </w:r>
      <w:r w:rsidR="00996DD4" w:rsidRPr="00B44CA2">
        <w:rPr>
          <w:rFonts w:ascii="Arial" w:eastAsia="Times New Roman" w:hAnsi="Arial" w:cs="Arial"/>
          <w:b/>
          <w:bCs/>
          <w:i/>
          <w:iCs/>
          <w:color w:val="000000" w:themeColor="text1"/>
          <w:sz w:val="24"/>
          <w:szCs w:val="24"/>
          <w:lang w:eastAsia="en-GB"/>
        </w:rPr>
        <w:t>activity,</w:t>
      </w:r>
      <w:r w:rsidRPr="00B44CA2">
        <w:rPr>
          <w:rFonts w:ascii="Arial" w:eastAsia="Times New Roman" w:hAnsi="Arial" w:cs="Arial"/>
          <w:b/>
          <w:bCs/>
          <w:i/>
          <w:iCs/>
          <w:color w:val="000000" w:themeColor="text1"/>
          <w:sz w:val="24"/>
          <w:szCs w:val="24"/>
          <w:lang w:eastAsia="en-GB"/>
        </w:rPr>
        <w:t xml:space="preserve"> then this is a child protection issue and the school’s Safeguarding Procedures will be followed. </w:t>
      </w:r>
      <w:r w:rsidRPr="00B44CA2">
        <w:rPr>
          <w:rFonts w:ascii="Arial" w:eastAsia="Times New Roman" w:hAnsi="Arial" w:cs="Arial"/>
          <w:color w:val="000000" w:themeColor="text1"/>
          <w:sz w:val="24"/>
          <w:szCs w:val="24"/>
          <w:lang w:eastAsia="en-GB"/>
        </w:rPr>
        <w:t> </w:t>
      </w:r>
    </w:p>
    <w:p w14:paraId="1D7659C5" w14:textId="77777777" w:rsidR="00D81D5E" w:rsidRPr="00B44CA2" w:rsidRDefault="00D81D5E" w:rsidP="00494312">
      <w:pPr>
        <w:spacing w:after="0" w:line="240" w:lineRule="auto"/>
        <w:textAlignment w:val="baseline"/>
        <w:rPr>
          <w:rFonts w:ascii="Arial" w:eastAsia="Times New Roman" w:hAnsi="Arial" w:cs="Arial"/>
          <w:b/>
          <w:bCs/>
          <w:color w:val="000000" w:themeColor="text1"/>
          <w:sz w:val="24"/>
          <w:szCs w:val="24"/>
          <w:lang w:eastAsia="en-GB"/>
        </w:rPr>
      </w:pPr>
    </w:p>
    <w:p w14:paraId="54EAF86B" w14:textId="2F925FEA" w:rsidR="00494312" w:rsidRPr="00B44CA2" w:rsidRDefault="00494312" w:rsidP="00494312">
      <w:pPr>
        <w:spacing w:after="0" w:line="240" w:lineRule="auto"/>
        <w:textAlignment w:val="baseline"/>
        <w:rPr>
          <w:rFonts w:ascii="Arial" w:eastAsia="Times New Roman" w:hAnsi="Arial" w:cs="Arial"/>
          <w:b/>
          <w:bCs/>
          <w:color w:val="000000" w:themeColor="text1"/>
          <w:sz w:val="24"/>
          <w:szCs w:val="24"/>
          <w:lang w:eastAsia="en-GB"/>
        </w:rPr>
      </w:pPr>
      <w:r w:rsidRPr="00B44CA2">
        <w:rPr>
          <w:rFonts w:ascii="Arial" w:eastAsia="Times New Roman" w:hAnsi="Arial" w:cs="Arial"/>
          <w:b/>
          <w:bCs/>
          <w:color w:val="000000" w:themeColor="text1"/>
          <w:sz w:val="24"/>
          <w:szCs w:val="24"/>
          <w:lang w:eastAsia="en-GB"/>
        </w:rPr>
        <w:t xml:space="preserve">Signposting to services </w:t>
      </w:r>
    </w:p>
    <w:p w14:paraId="5548F64A" w14:textId="77777777" w:rsidR="00494312" w:rsidRPr="00B44CA2" w:rsidRDefault="00494312" w:rsidP="00494312">
      <w:pPr>
        <w:spacing w:after="0" w:line="240" w:lineRule="auto"/>
        <w:textAlignment w:val="baseline"/>
        <w:rPr>
          <w:rFonts w:ascii="Arial" w:eastAsia="Times New Roman" w:hAnsi="Arial" w:cs="Arial"/>
          <w:b/>
          <w:bCs/>
          <w:color w:val="000000" w:themeColor="text1"/>
          <w:sz w:val="24"/>
          <w:szCs w:val="24"/>
          <w:lang w:eastAsia="en-GB"/>
        </w:rPr>
      </w:pPr>
    </w:p>
    <w:p w14:paraId="6B1D516B" w14:textId="6506242B" w:rsidR="00494312" w:rsidRPr="00B44CA2" w:rsidRDefault="00494312" w:rsidP="00494312">
      <w:pPr>
        <w:spacing w:after="0" w:line="240" w:lineRule="auto"/>
        <w:textAlignment w:val="baseline"/>
        <w:rPr>
          <w:rFonts w:ascii="Arial" w:eastAsia="Times New Roman" w:hAnsi="Arial" w:cs="Arial"/>
          <w:b/>
          <w:bCs/>
          <w:color w:val="000000" w:themeColor="text1"/>
          <w:sz w:val="24"/>
          <w:szCs w:val="24"/>
          <w:lang w:eastAsia="en-GB"/>
        </w:rPr>
      </w:pPr>
      <w:r w:rsidRPr="00B44CA2">
        <w:rPr>
          <w:rFonts w:ascii="Arial" w:eastAsia="Times New Roman" w:hAnsi="Arial" w:cs="Arial"/>
          <w:color w:val="000000" w:themeColor="text1"/>
          <w:sz w:val="24"/>
          <w:szCs w:val="24"/>
          <w:lang w:eastAsia="en-GB"/>
        </w:rPr>
        <w:lastRenderedPageBreak/>
        <w:t xml:space="preserve">(See appendix </w:t>
      </w:r>
      <w:r w:rsidR="00D81D5E" w:rsidRPr="00B44CA2">
        <w:rPr>
          <w:rFonts w:ascii="Arial" w:eastAsia="Times New Roman" w:hAnsi="Arial" w:cs="Arial"/>
          <w:color w:val="000000" w:themeColor="text1"/>
          <w:sz w:val="24"/>
          <w:szCs w:val="24"/>
          <w:lang w:eastAsia="en-GB"/>
        </w:rPr>
        <w:t>3</w:t>
      </w:r>
      <w:r w:rsidRPr="00B44CA2">
        <w:rPr>
          <w:rFonts w:ascii="Arial" w:eastAsia="Times New Roman" w:hAnsi="Arial" w:cs="Arial"/>
          <w:color w:val="000000" w:themeColor="text1"/>
          <w:sz w:val="24"/>
          <w:szCs w:val="24"/>
          <w:lang w:eastAsia="en-GB"/>
        </w:rPr>
        <w:t xml:space="preserve"> for support and professional services)</w:t>
      </w:r>
      <w:r w:rsidRPr="00B44CA2">
        <w:rPr>
          <w:rFonts w:ascii="Arial" w:eastAsia="Times New Roman" w:hAnsi="Arial" w:cs="Arial"/>
          <w:b/>
          <w:bCs/>
          <w:color w:val="000000" w:themeColor="text1"/>
          <w:sz w:val="24"/>
          <w:szCs w:val="24"/>
          <w:lang w:eastAsia="en-GB"/>
        </w:rPr>
        <w:t xml:space="preserve"> </w:t>
      </w:r>
    </w:p>
    <w:p w14:paraId="5EC95C39" w14:textId="77777777" w:rsidR="00494312" w:rsidRPr="00B44CA2" w:rsidRDefault="00494312" w:rsidP="00494312">
      <w:pPr>
        <w:spacing w:after="0" w:line="240" w:lineRule="auto"/>
        <w:textAlignment w:val="baseline"/>
        <w:rPr>
          <w:rFonts w:ascii="Arial" w:eastAsia="Times New Roman" w:hAnsi="Arial" w:cs="Arial"/>
          <w:color w:val="000000" w:themeColor="text1"/>
          <w:sz w:val="18"/>
          <w:szCs w:val="18"/>
          <w:lang w:eastAsia="en-GB"/>
        </w:rPr>
      </w:pPr>
    </w:p>
    <w:p w14:paraId="6DE3D557" w14:textId="77777777" w:rsidR="00494312" w:rsidRPr="00B44CA2" w:rsidRDefault="00494312" w:rsidP="00494312">
      <w:p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 xml:space="preserve">Learners can access a range of information and advice through: </w:t>
      </w:r>
    </w:p>
    <w:p w14:paraId="587C5441" w14:textId="77777777" w:rsidR="00494312" w:rsidRPr="00B44CA2" w:rsidRDefault="00494312" w:rsidP="00494312">
      <w:pPr>
        <w:pStyle w:val="ListParagraph"/>
        <w:numPr>
          <w:ilvl w:val="0"/>
          <w:numId w:val="14"/>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The school’s wellbeing team.</w:t>
      </w:r>
    </w:p>
    <w:p w14:paraId="7C7C9063" w14:textId="1BFAE833" w:rsidR="00494312" w:rsidRPr="00B44CA2" w:rsidRDefault="00040091" w:rsidP="00A40F97">
      <w:pPr>
        <w:pStyle w:val="ListParagraph"/>
        <w:numPr>
          <w:ilvl w:val="0"/>
          <w:numId w:val="14"/>
        </w:num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The C Card Scheme</w:t>
      </w:r>
      <w:r w:rsidR="00494312" w:rsidRPr="00B44CA2">
        <w:rPr>
          <w:rFonts w:ascii="Arial" w:eastAsia="Times New Roman" w:hAnsi="Arial" w:cs="Arial"/>
          <w:color w:val="000000" w:themeColor="text1"/>
          <w:sz w:val="24"/>
          <w:szCs w:val="24"/>
          <w:lang w:eastAsia="en-GB"/>
        </w:rPr>
        <w:t xml:space="preserve"> (</w:t>
      </w:r>
      <w:r w:rsidRPr="00B44CA2">
        <w:rPr>
          <w:rFonts w:ascii="Arial" w:eastAsia="Times New Roman" w:hAnsi="Arial" w:cs="Arial"/>
          <w:color w:val="000000" w:themeColor="text1"/>
          <w:sz w:val="24"/>
          <w:szCs w:val="24"/>
          <w:lang w:eastAsia="en-GB"/>
        </w:rPr>
        <w:t xml:space="preserve">ABUHB </w:t>
      </w:r>
      <w:r w:rsidR="00494312" w:rsidRPr="00B44CA2">
        <w:rPr>
          <w:rFonts w:ascii="Arial" w:eastAsia="Times New Roman" w:hAnsi="Arial" w:cs="Arial"/>
          <w:color w:val="000000" w:themeColor="text1"/>
          <w:sz w:val="24"/>
          <w:szCs w:val="24"/>
          <w:lang w:eastAsia="en-GB"/>
        </w:rPr>
        <w:t xml:space="preserve">Aneurin Bevan University Health Board). </w:t>
      </w:r>
    </w:p>
    <w:p w14:paraId="3B5631E7" w14:textId="5CAD218D" w:rsidR="00040091" w:rsidRPr="00B44CA2" w:rsidRDefault="00B44CA2" w:rsidP="00494312">
      <w:pPr>
        <w:pStyle w:val="ListParagraph"/>
        <w:numPr>
          <w:ilvl w:val="0"/>
          <w:numId w:val="14"/>
        </w:numPr>
        <w:spacing w:after="0" w:line="240" w:lineRule="auto"/>
        <w:textAlignment w:val="baseline"/>
        <w:rPr>
          <w:rFonts w:ascii="Arial" w:eastAsia="Times New Roman" w:hAnsi="Arial" w:cs="Arial"/>
          <w:color w:val="000000" w:themeColor="text1"/>
          <w:sz w:val="24"/>
          <w:szCs w:val="24"/>
          <w:lang w:eastAsia="en-GB"/>
        </w:rPr>
      </w:pPr>
      <w:hyperlink r:id="rId15" w:history="1">
        <w:r w:rsidR="00040091" w:rsidRPr="00B44CA2">
          <w:rPr>
            <w:rStyle w:val="Hyperlink"/>
            <w:rFonts w:ascii="Arial" w:eastAsia="Times New Roman" w:hAnsi="Arial" w:cs="Arial"/>
            <w:sz w:val="24"/>
            <w:szCs w:val="24"/>
            <w:lang w:eastAsia="en-GB"/>
          </w:rPr>
          <w:t>ABUHB School Nursing</w:t>
        </w:r>
      </w:hyperlink>
      <w:r w:rsidR="00996DD4" w:rsidRPr="00B44CA2">
        <w:rPr>
          <w:rStyle w:val="Hyperlink"/>
          <w:rFonts w:ascii="Arial" w:eastAsia="Times New Roman" w:hAnsi="Arial" w:cs="Arial"/>
          <w:sz w:val="24"/>
          <w:szCs w:val="24"/>
          <w:lang w:eastAsia="en-GB"/>
        </w:rPr>
        <w:t>.</w:t>
      </w:r>
    </w:p>
    <w:p w14:paraId="271A268F" w14:textId="77777777" w:rsidR="00D81D5E" w:rsidRPr="00B44CA2" w:rsidRDefault="00D81D5E" w:rsidP="00494312">
      <w:pPr>
        <w:rPr>
          <w:rStyle w:val="Strong"/>
          <w:rFonts w:ascii="Arial" w:hAnsi="Arial" w:cs="Arial"/>
          <w:color w:val="000000" w:themeColor="text1"/>
          <w:spacing w:val="-5"/>
          <w:sz w:val="24"/>
          <w:szCs w:val="24"/>
          <w:bdr w:val="none" w:sz="0" w:space="0" w:color="auto" w:frame="1"/>
        </w:rPr>
      </w:pPr>
    </w:p>
    <w:p w14:paraId="3BB1DE8B" w14:textId="0A60D559" w:rsidR="00494312" w:rsidRPr="00B44CA2" w:rsidRDefault="00494312" w:rsidP="00494312">
      <w:pPr>
        <w:rPr>
          <w:rFonts w:ascii="Arial" w:hAnsi="Arial" w:cs="Arial"/>
          <w:color w:val="000000" w:themeColor="text1"/>
          <w:sz w:val="24"/>
          <w:szCs w:val="24"/>
        </w:rPr>
      </w:pPr>
      <w:r w:rsidRPr="00B44CA2">
        <w:rPr>
          <w:rStyle w:val="Strong"/>
          <w:rFonts w:ascii="Arial" w:hAnsi="Arial" w:cs="Arial"/>
          <w:color w:val="000000" w:themeColor="text1"/>
          <w:spacing w:val="-5"/>
          <w:sz w:val="24"/>
          <w:szCs w:val="24"/>
          <w:bdr w:val="none" w:sz="0" w:space="0" w:color="auto" w:frame="1"/>
        </w:rPr>
        <w:t>Positive, protective</w:t>
      </w:r>
      <w:r w:rsidR="00D81D5E" w:rsidRPr="00B44CA2">
        <w:rPr>
          <w:rStyle w:val="Strong"/>
          <w:rFonts w:ascii="Arial" w:hAnsi="Arial" w:cs="Arial"/>
          <w:color w:val="000000" w:themeColor="text1"/>
          <w:spacing w:val="-5"/>
          <w:sz w:val="24"/>
          <w:szCs w:val="24"/>
          <w:bdr w:val="none" w:sz="0" w:space="0" w:color="auto" w:frame="1"/>
        </w:rPr>
        <w:t>,</w:t>
      </w:r>
      <w:r w:rsidRPr="00B44CA2">
        <w:rPr>
          <w:rStyle w:val="Strong"/>
          <w:rFonts w:ascii="Arial" w:hAnsi="Arial" w:cs="Arial"/>
          <w:color w:val="000000" w:themeColor="text1"/>
          <w:spacing w:val="-5"/>
          <w:sz w:val="24"/>
          <w:szCs w:val="24"/>
          <w:bdr w:val="none" w:sz="0" w:space="0" w:color="auto" w:frame="1"/>
        </w:rPr>
        <w:t xml:space="preserve"> and preventative RSE</w:t>
      </w:r>
    </w:p>
    <w:p w14:paraId="7A0DF2A4" w14:textId="1767E99C" w:rsidR="003C310D" w:rsidRPr="00B44CA2" w:rsidRDefault="00494312" w:rsidP="003C310D">
      <w:pPr>
        <w:spacing w:after="0"/>
        <w:rPr>
          <w:rFonts w:ascii="Arial" w:hAnsi="Arial" w:cs="Arial"/>
          <w:color w:val="000000" w:themeColor="text1"/>
          <w:sz w:val="24"/>
          <w:szCs w:val="24"/>
        </w:rPr>
      </w:pPr>
      <w:r w:rsidRPr="00B44CA2">
        <w:rPr>
          <w:rFonts w:ascii="Arial" w:hAnsi="Arial" w:cs="Arial"/>
          <w:color w:val="000000" w:themeColor="text1"/>
          <w:sz w:val="24"/>
          <w:szCs w:val="24"/>
        </w:rPr>
        <w:t xml:space="preserve">Building on the Code, the approach to RSE in our school is positive, protective and preventative. We support </w:t>
      </w:r>
      <w:r w:rsidR="00040091" w:rsidRPr="00B44CA2">
        <w:rPr>
          <w:rFonts w:ascii="Arial" w:hAnsi="Arial" w:cs="Arial"/>
          <w:color w:val="000000" w:themeColor="text1"/>
          <w:sz w:val="24"/>
          <w:szCs w:val="24"/>
        </w:rPr>
        <w:t>learners</w:t>
      </w:r>
      <w:r w:rsidRPr="00B44CA2">
        <w:rPr>
          <w:rFonts w:ascii="Arial" w:hAnsi="Arial" w:cs="Arial"/>
          <w:color w:val="000000" w:themeColor="text1"/>
          <w:sz w:val="24"/>
          <w:szCs w:val="24"/>
        </w:rPr>
        <w:t xml:space="preserve"> to:</w:t>
      </w:r>
    </w:p>
    <w:p w14:paraId="654D3AB2" w14:textId="668E7F63" w:rsidR="003C310D" w:rsidRPr="00B44CA2" w:rsidRDefault="00040091" w:rsidP="003C310D">
      <w:pPr>
        <w:pStyle w:val="ListParagraph"/>
        <w:numPr>
          <w:ilvl w:val="0"/>
          <w:numId w:val="16"/>
        </w:numPr>
        <w:spacing w:after="0"/>
        <w:rPr>
          <w:rFonts w:ascii="Arial" w:hAnsi="Arial" w:cs="Arial"/>
          <w:color w:val="000000" w:themeColor="text1"/>
          <w:sz w:val="24"/>
          <w:szCs w:val="24"/>
        </w:rPr>
      </w:pPr>
      <w:r w:rsidRPr="00B44CA2">
        <w:rPr>
          <w:rFonts w:ascii="Arial" w:hAnsi="Arial" w:cs="Arial"/>
          <w:color w:val="000000" w:themeColor="text1"/>
          <w:sz w:val="24"/>
          <w:szCs w:val="24"/>
        </w:rPr>
        <w:t>h</w:t>
      </w:r>
      <w:r w:rsidR="003C310D" w:rsidRPr="00B44CA2">
        <w:rPr>
          <w:rFonts w:ascii="Arial" w:hAnsi="Arial" w:cs="Arial"/>
          <w:color w:val="000000" w:themeColor="text1"/>
          <w:sz w:val="24"/>
          <w:szCs w:val="24"/>
        </w:rPr>
        <w:t>ave access to objective, supportive and inclusive information about growing up, changing, relationships, reproductive and sexual health.</w:t>
      </w:r>
    </w:p>
    <w:p w14:paraId="6885A1E2" w14:textId="0EE19DB2" w:rsidR="003C310D" w:rsidRPr="00B44CA2" w:rsidRDefault="003C310D" w:rsidP="003C310D">
      <w:pPr>
        <w:pStyle w:val="ListParagraph"/>
        <w:numPr>
          <w:ilvl w:val="0"/>
          <w:numId w:val="16"/>
        </w:numPr>
        <w:spacing w:after="0"/>
        <w:rPr>
          <w:rFonts w:ascii="Arial" w:hAnsi="Arial" w:cs="Arial"/>
          <w:color w:val="000000" w:themeColor="text1"/>
          <w:sz w:val="24"/>
          <w:szCs w:val="24"/>
        </w:rPr>
      </w:pPr>
      <w:r w:rsidRPr="00B44CA2">
        <w:rPr>
          <w:rFonts w:ascii="Arial" w:hAnsi="Arial" w:cs="Arial"/>
          <w:color w:val="000000" w:themeColor="text1"/>
          <w:sz w:val="24"/>
          <w:szCs w:val="24"/>
        </w:rPr>
        <w:t>understand and cope with change, conflicts and pressure.</w:t>
      </w:r>
    </w:p>
    <w:p w14:paraId="3244C14F" w14:textId="77777777" w:rsidR="00494312" w:rsidRPr="00B44CA2" w:rsidRDefault="00494312" w:rsidP="00494312">
      <w:pPr>
        <w:pStyle w:val="ListParagraph"/>
        <w:numPr>
          <w:ilvl w:val="0"/>
          <w:numId w:val="16"/>
        </w:numPr>
        <w:spacing w:after="0"/>
        <w:rPr>
          <w:rFonts w:ascii="Arial" w:hAnsi="Arial" w:cs="Arial"/>
          <w:color w:val="000000" w:themeColor="text1"/>
          <w:sz w:val="24"/>
          <w:szCs w:val="24"/>
        </w:rPr>
      </w:pPr>
      <w:r w:rsidRPr="00B44CA2">
        <w:rPr>
          <w:rFonts w:ascii="Arial" w:hAnsi="Arial" w:cs="Arial"/>
          <w:color w:val="000000" w:themeColor="text1"/>
          <w:sz w:val="24"/>
          <w:szCs w:val="24"/>
        </w:rPr>
        <w:t>recognise potentially harmful behaviours in relationships and know how to seek support.</w:t>
      </w:r>
    </w:p>
    <w:p w14:paraId="12B8C440" w14:textId="77777777" w:rsidR="00494312" w:rsidRPr="00B44CA2" w:rsidRDefault="00494312" w:rsidP="00494312">
      <w:pPr>
        <w:pStyle w:val="ListParagraph"/>
        <w:numPr>
          <w:ilvl w:val="0"/>
          <w:numId w:val="16"/>
        </w:numPr>
        <w:spacing w:after="0"/>
        <w:rPr>
          <w:rFonts w:ascii="Arial" w:hAnsi="Arial" w:cs="Arial"/>
          <w:color w:val="000000" w:themeColor="text1"/>
          <w:sz w:val="24"/>
          <w:szCs w:val="24"/>
        </w:rPr>
      </w:pPr>
      <w:r w:rsidRPr="00B44CA2">
        <w:rPr>
          <w:rFonts w:ascii="Arial" w:hAnsi="Arial" w:cs="Arial"/>
          <w:color w:val="000000" w:themeColor="text1"/>
          <w:sz w:val="24"/>
          <w:szCs w:val="24"/>
        </w:rPr>
        <w:t>have the knowledge to recognise all forms of discrimination, violence, abuse and neglect, including </w:t>
      </w:r>
      <w:r w:rsidRPr="00B44CA2">
        <w:rPr>
          <w:rStyle w:val="HTMLDefinition"/>
          <w:rFonts w:ascii="Arial" w:hAnsi="Arial" w:cs="Arial"/>
          <w:color w:val="000000" w:themeColor="text1"/>
          <w:sz w:val="24"/>
          <w:szCs w:val="24"/>
          <w:bdr w:val="none" w:sz="0" w:space="0" w:color="auto" w:frame="1"/>
        </w:rPr>
        <w:t>violence against women, </w:t>
      </w:r>
      <w:hyperlink r:id="rId16" w:history="1">
        <w:r w:rsidRPr="00B44CA2">
          <w:rPr>
            <w:rStyle w:val="Hyperlink"/>
            <w:rFonts w:ascii="Arial" w:hAnsi="Arial" w:cs="Arial"/>
            <w:b/>
            <w:bCs/>
            <w:color w:val="0070C0"/>
            <w:sz w:val="24"/>
            <w:szCs w:val="24"/>
            <w:u w:val="none"/>
            <w:bdr w:val="none" w:sz="0" w:space="0" w:color="auto" w:frame="1"/>
          </w:rPr>
          <w:t>domestic abuse and sexual violence</w:t>
        </w:r>
      </w:hyperlink>
      <w:r w:rsidRPr="00B44CA2">
        <w:rPr>
          <w:rStyle w:val="Hyperlink"/>
          <w:rFonts w:ascii="Arial" w:hAnsi="Arial" w:cs="Arial"/>
          <w:b/>
          <w:bCs/>
          <w:color w:val="0070C0"/>
          <w:sz w:val="24"/>
          <w:szCs w:val="24"/>
          <w:u w:val="none"/>
          <w:bdr w:val="none" w:sz="0" w:space="0" w:color="auto" w:frame="1"/>
        </w:rPr>
        <w:t>.</w:t>
      </w:r>
    </w:p>
    <w:p w14:paraId="554D88D7" w14:textId="77777777" w:rsidR="00494312" w:rsidRPr="00B44CA2" w:rsidRDefault="00494312" w:rsidP="00494312">
      <w:pPr>
        <w:pStyle w:val="ListParagraph"/>
        <w:numPr>
          <w:ilvl w:val="0"/>
          <w:numId w:val="16"/>
        </w:numPr>
        <w:spacing w:after="0"/>
        <w:rPr>
          <w:rFonts w:ascii="Arial" w:hAnsi="Arial" w:cs="Arial"/>
          <w:color w:val="000000" w:themeColor="text1"/>
          <w:sz w:val="24"/>
          <w:szCs w:val="24"/>
        </w:rPr>
      </w:pPr>
      <w:r w:rsidRPr="00B44CA2">
        <w:rPr>
          <w:rFonts w:ascii="Arial" w:hAnsi="Arial" w:cs="Arial"/>
          <w:color w:val="000000" w:themeColor="text1"/>
          <w:sz w:val="24"/>
          <w:szCs w:val="24"/>
        </w:rPr>
        <w:t>seek help and advice where appropriate.</w:t>
      </w:r>
    </w:p>
    <w:p w14:paraId="5C243627" w14:textId="77777777" w:rsidR="00494312" w:rsidRPr="00B44CA2" w:rsidRDefault="00494312" w:rsidP="00494312">
      <w:pPr>
        <w:rPr>
          <w:rFonts w:ascii="Arial" w:hAnsi="Arial" w:cs="Arial"/>
          <w:color w:val="000000" w:themeColor="text1"/>
          <w:sz w:val="24"/>
          <w:szCs w:val="24"/>
        </w:rPr>
      </w:pPr>
    </w:p>
    <w:p w14:paraId="15A72D5E" w14:textId="67590A14" w:rsidR="00494312" w:rsidRPr="00B44CA2" w:rsidRDefault="00494312" w:rsidP="00040091">
      <w:p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 xml:space="preserve">At </w:t>
      </w:r>
      <w:r w:rsidR="00B44CA2" w:rsidRPr="00B44CA2">
        <w:rPr>
          <w:rFonts w:ascii="Arial" w:eastAsia="Times New Roman" w:hAnsi="Arial" w:cs="Arial"/>
          <w:color w:val="000000" w:themeColor="text1"/>
          <w:sz w:val="24"/>
          <w:szCs w:val="24"/>
          <w:lang w:eastAsia="en-GB"/>
        </w:rPr>
        <w:t>Plasyfelin Primary</w:t>
      </w:r>
      <w:r w:rsidRPr="00B44CA2">
        <w:rPr>
          <w:rFonts w:ascii="Arial" w:eastAsia="Times New Roman" w:hAnsi="Arial" w:cs="Arial"/>
          <w:color w:val="000000" w:themeColor="text1"/>
          <w:sz w:val="24"/>
          <w:szCs w:val="24"/>
          <w:lang w:eastAsia="en-GB"/>
        </w:rPr>
        <w:t xml:space="preserve"> school we endeavour to create safe and supportive learning environments. This helps to create trust and allow learners a safe space to consider learning, ask questions and express their thoughts and feelings. </w:t>
      </w:r>
    </w:p>
    <w:p w14:paraId="498427B8" w14:textId="77777777" w:rsidR="00494312" w:rsidRPr="00B44CA2" w:rsidRDefault="00494312" w:rsidP="00494312">
      <w:pPr>
        <w:spacing w:after="0" w:line="240" w:lineRule="auto"/>
        <w:textAlignment w:val="baseline"/>
        <w:rPr>
          <w:rFonts w:ascii="Arial" w:eastAsia="Times New Roman" w:hAnsi="Arial" w:cs="Arial"/>
          <w:color w:val="000000" w:themeColor="text1"/>
          <w:sz w:val="24"/>
          <w:szCs w:val="24"/>
          <w:lang w:eastAsia="en-GB"/>
        </w:rPr>
      </w:pPr>
    </w:p>
    <w:p w14:paraId="6DF49D00" w14:textId="3D654300" w:rsidR="00494312" w:rsidRPr="00B44CA2" w:rsidRDefault="00494312" w:rsidP="00494312">
      <w:p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We aim to encourage respectful conversation. This can be achieved by developing a working agreement of ground rules</w:t>
      </w:r>
      <w:r w:rsidR="00354C9B" w:rsidRPr="00B44CA2">
        <w:rPr>
          <w:rFonts w:ascii="Arial" w:eastAsia="Times New Roman" w:hAnsi="Arial" w:cs="Arial"/>
          <w:color w:val="000000" w:themeColor="text1"/>
          <w:sz w:val="24"/>
          <w:szCs w:val="24"/>
          <w:lang w:eastAsia="en-GB"/>
        </w:rPr>
        <w:t xml:space="preserve"> </w:t>
      </w:r>
      <w:r w:rsidRPr="00B44CA2">
        <w:rPr>
          <w:rFonts w:ascii="Arial" w:eastAsia="Times New Roman" w:hAnsi="Arial" w:cs="Arial"/>
          <w:color w:val="000000" w:themeColor="text1"/>
          <w:sz w:val="24"/>
          <w:szCs w:val="24"/>
          <w:lang w:eastAsia="en-GB"/>
        </w:rPr>
        <w:t>with learners This helps to maintain professional boundaries and keep learners and practitioners safe. For example, creative</w:t>
      </w:r>
      <w:r w:rsidR="00AD2CBA" w:rsidRPr="00B44CA2">
        <w:rPr>
          <w:rFonts w:ascii="Arial" w:eastAsia="Times New Roman" w:hAnsi="Arial" w:cs="Arial"/>
          <w:color w:val="000000" w:themeColor="text1"/>
          <w:sz w:val="24"/>
          <w:szCs w:val="24"/>
          <w:lang w:eastAsia="en-GB"/>
        </w:rPr>
        <w:t xml:space="preserve"> </w:t>
      </w:r>
      <w:r w:rsidRPr="00B44CA2">
        <w:rPr>
          <w:rFonts w:ascii="Arial" w:eastAsia="Times New Roman" w:hAnsi="Arial" w:cs="Arial"/>
          <w:color w:val="000000" w:themeColor="text1"/>
          <w:sz w:val="24"/>
          <w:szCs w:val="24"/>
          <w:lang w:eastAsia="en-GB"/>
        </w:rPr>
        <w:t>approaches can help learners share their questions, views and experiences anonymously, allowing more open, honest discussion. </w:t>
      </w:r>
    </w:p>
    <w:p w14:paraId="26557DDC" w14:textId="77777777" w:rsidR="00676D11" w:rsidRPr="00B44CA2" w:rsidRDefault="00676D11" w:rsidP="00494312">
      <w:pPr>
        <w:spacing w:after="0" w:line="240" w:lineRule="auto"/>
        <w:textAlignment w:val="baseline"/>
        <w:rPr>
          <w:rFonts w:ascii="Arial" w:eastAsia="Times New Roman" w:hAnsi="Arial" w:cs="Arial"/>
          <w:color w:val="000000" w:themeColor="text1"/>
          <w:sz w:val="24"/>
          <w:szCs w:val="24"/>
          <w:lang w:eastAsia="en-GB"/>
        </w:rPr>
      </w:pPr>
    </w:p>
    <w:p w14:paraId="5C37FD10" w14:textId="1D3C5BE0" w:rsidR="00494312" w:rsidRPr="00B44CA2" w:rsidRDefault="00494312" w:rsidP="00494312">
      <w:p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 xml:space="preserve">Distancing techniques will also be used to help </w:t>
      </w:r>
      <w:r w:rsidR="00040091" w:rsidRPr="00B44CA2">
        <w:rPr>
          <w:rFonts w:ascii="Arial" w:eastAsia="Times New Roman" w:hAnsi="Arial" w:cs="Arial"/>
          <w:color w:val="000000" w:themeColor="text1"/>
          <w:sz w:val="24"/>
          <w:szCs w:val="24"/>
          <w:lang w:eastAsia="en-GB"/>
        </w:rPr>
        <w:t xml:space="preserve">learners </w:t>
      </w:r>
      <w:r w:rsidRPr="00B44CA2">
        <w:rPr>
          <w:rFonts w:ascii="Arial" w:eastAsia="Times New Roman" w:hAnsi="Arial" w:cs="Arial"/>
          <w:color w:val="000000" w:themeColor="text1"/>
          <w:sz w:val="24"/>
          <w:szCs w:val="24"/>
          <w:lang w:eastAsia="en-GB"/>
        </w:rPr>
        <w:t>to discuss sensitive issues and develop their decision-making skills in a ‘safe’ environment. The school includes</w:t>
      </w:r>
      <w:r w:rsidR="00D81D5E" w:rsidRPr="00B44CA2">
        <w:rPr>
          <w:rFonts w:ascii="Arial" w:eastAsia="Times New Roman" w:hAnsi="Arial" w:cs="Arial"/>
          <w:color w:val="000000" w:themeColor="text1"/>
          <w:sz w:val="24"/>
          <w:szCs w:val="24"/>
          <w:lang w:eastAsia="en-GB"/>
        </w:rPr>
        <w:t xml:space="preserve"> </w:t>
      </w:r>
      <w:r w:rsidRPr="00B44CA2">
        <w:rPr>
          <w:rFonts w:ascii="Arial" w:eastAsia="Times New Roman" w:hAnsi="Arial" w:cs="Arial"/>
          <w:color w:val="000000" w:themeColor="text1"/>
          <w:sz w:val="24"/>
          <w:szCs w:val="24"/>
          <w:lang w:eastAsia="en-GB"/>
        </w:rPr>
        <w:t>a question box within all RSE lessons for pupils to anonymously ask a question. Any information that the teacher feels would support the class will be followed up in a later activity. Sometimes an individual learner may ask an explicit or inappropriate question. If this situation arises, the learner will be reminded of the class agreement.</w:t>
      </w:r>
      <w:r w:rsidR="00676D11" w:rsidRPr="00B44CA2">
        <w:rPr>
          <w:rFonts w:ascii="Arial" w:eastAsia="Times New Roman" w:hAnsi="Arial" w:cs="Arial"/>
          <w:color w:val="000000" w:themeColor="text1"/>
          <w:sz w:val="24"/>
          <w:szCs w:val="24"/>
          <w:lang w:eastAsia="en-GB"/>
        </w:rPr>
        <w:t xml:space="preserve"> (See example in appendix 2). </w:t>
      </w:r>
    </w:p>
    <w:p w14:paraId="1A8FA20D" w14:textId="77777777" w:rsidR="00A77EE7" w:rsidRPr="00B44CA2" w:rsidRDefault="00A77EE7" w:rsidP="00494312">
      <w:pPr>
        <w:spacing w:after="0" w:line="240" w:lineRule="auto"/>
        <w:textAlignment w:val="baseline"/>
        <w:rPr>
          <w:rFonts w:ascii="Arial" w:eastAsia="Times New Roman" w:hAnsi="Arial" w:cs="Arial"/>
          <w:color w:val="000000" w:themeColor="text1"/>
          <w:sz w:val="24"/>
          <w:szCs w:val="24"/>
          <w:lang w:eastAsia="en-GB"/>
        </w:rPr>
      </w:pPr>
    </w:p>
    <w:p w14:paraId="0D102C99" w14:textId="2455E9D3" w:rsidR="00A40F97" w:rsidRPr="00B44CA2" w:rsidRDefault="00494312" w:rsidP="00D81D5E">
      <w:pPr>
        <w:spacing w:after="0" w:line="240" w:lineRule="auto"/>
        <w:textAlignment w:val="baseline"/>
        <w:rPr>
          <w:rFonts w:ascii="Arial" w:eastAsia="Times New Roman" w:hAnsi="Arial" w:cs="Arial"/>
          <w:color w:val="000000" w:themeColor="text1"/>
          <w:sz w:val="24"/>
          <w:szCs w:val="24"/>
          <w:lang w:eastAsia="en-GB"/>
        </w:rPr>
      </w:pPr>
      <w:r w:rsidRPr="00B44CA2">
        <w:rPr>
          <w:rFonts w:ascii="Arial" w:eastAsia="Times New Roman" w:hAnsi="Arial" w:cs="Arial"/>
          <w:color w:val="000000" w:themeColor="text1"/>
          <w:sz w:val="24"/>
          <w:szCs w:val="24"/>
          <w:lang w:eastAsia="en-GB"/>
        </w:rPr>
        <w:t>As part of the RSE programme in</w:t>
      </w:r>
      <w:r w:rsidRPr="00B44CA2">
        <w:rPr>
          <w:rFonts w:ascii="Arial" w:eastAsia="Times New Roman" w:hAnsi="Arial" w:cs="Arial"/>
          <w:i/>
          <w:iCs/>
          <w:color w:val="000000" w:themeColor="text1"/>
          <w:sz w:val="24"/>
          <w:szCs w:val="24"/>
          <w:lang w:eastAsia="en-GB"/>
        </w:rPr>
        <w:t xml:space="preserve"> </w:t>
      </w:r>
      <w:r w:rsidR="00B44CA2" w:rsidRPr="00B44CA2">
        <w:rPr>
          <w:rFonts w:ascii="Arial" w:eastAsia="Times New Roman" w:hAnsi="Arial" w:cs="Arial"/>
          <w:color w:val="000000" w:themeColor="text1"/>
          <w:sz w:val="24"/>
          <w:szCs w:val="24"/>
          <w:lang w:eastAsia="en-GB"/>
        </w:rPr>
        <w:t>Plasyfelin Primary</w:t>
      </w:r>
      <w:r w:rsidRPr="00B44CA2">
        <w:rPr>
          <w:rFonts w:ascii="Arial" w:eastAsia="Times New Roman" w:hAnsi="Arial" w:cs="Arial"/>
          <w:color w:val="000000" w:themeColor="text1"/>
          <w:sz w:val="24"/>
          <w:szCs w:val="24"/>
          <w:lang w:eastAsia="en-GB"/>
        </w:rPr>
        <w:t xml:space="preserve"> school all teachers will</w:t>
      </w:r>
      <w:r w:rsidR="00A710D2" w:rsidRPr="00B44CA2">
        <w:rPr>
          <w:rFonts w:ascii="Arial" w:eastAsia="Times New Roman" w:hAnsi="Arial" w:cs="Arial"/>
          <w:color w:val="000000" w:themeColor="text1"/>
          <w:sz w:val="24"/>
          <w:szCs w:val="24"/>
          <w:lang w:eastAsia="en-GB"/>
        </w:rPr>
        <w:t xml:space="preserve"> use the correct biological terminology. </w:t>
      </w:r>
      <w:r w:rsidRPr="00B44CA2">
        <w:rPr>
          <w:rFonts w:ascii="Arial" w:eastAsia="Times New Roman" w:hAnsi="Arial" w:cs="Arial"/>
          <w:color w:val="000000" w:themeColor="text1"/>
          <w:sz w:val="24"/>
          <w:szCs w:val="24"/>
          <w:lang w:eastAsia="en-GB"/>
        </w:rPr>
        <w:t xml:space="preserve"> </w:t>
      </w:r>
    </w:p>
    <w:p w14:paraId="056CEE42" w14:textId="77777777" w:rsidR="00AE6CDE" w:rsidRPr="00B44CA2" w:rsidRDefault="00AE6CDE" w:rsidP="00A40F97">
      <w:pPr>
        <w:rPr>
          <w:rFonts w:ascii="Arial" w:hAnsi="Arial" w:cs="Arial"/>
          <w:b/>
          <w:bCs/>
          <w:color w:val="000000" w:themeColor="text1"/>
          <w:sz w:val="24"/>
          <w:szCs w:val="24"/>
        </w:rPr>
      </w:pPr>
    </w:p>
    <w:p w14:paraId="3BB162B7" w14:textId="459BCF4F" w:rsidR="00A40F97" w:rsidRPr="00B44CA2" w:rsidRDefault="00A40F97" w:rsidP="00A40F97">
      <w:pPr>
        <w:rPr>
          <w:rFonts w:ascii="Arial" w:hAnsi="Arial" w:cs="Arial"/>
          <w:b/>
          <w:bCs/>
          <w:color w:val="000000" w:themeColor="text1"/>
          <w:sz w:val="24"/>
          <w:szCs w:val="24"/>
        </w:rPr>
      </w:pPr>
      <w:r w:rsidRPr="00B44CA2">
        <w:rPr>
          <w:rFonts w:ascii="Arial" w:hAnsi="Arial" w:cs="Arial"/>
          <w:b/>
          <w:bCs/>
          <w:color w:val="000000" w:themeColor="text1"/>
          <w:sz w:val="24"/>
          <w:szCs w:val="24"/>
        </w:rPr>
        <w:t>Harmful Sexual Behaviour</w:t>
      </w:r>
    </w:p>
    <w:p w14:paraId="272D12B6" w14:textId="5AF5B178" w:rsidR="00676D11" w:rsidRPr="00B44CA2" w:rsidRDefault="00A40F97" w:rsidP="00A40F97">
      <w:pPr>
        <w:rPr>
          <w:rFonts w:ascii="Arial" w:hAnsi="Arial" w:cs="Arial"/>
          <w:color w:val="000000" w:themeColor="text1"/>
          <w:sz w:val="24"/>
          <w:szCs w:val="24"/>
        </w:rPr>
      </w:pPr>
      <w:r w:rsidRPr="00B44CA2">
        <w:rPr>
          <w:rFonts w:ascii="Arial" w:hAnsi="Arial" w:cs="Arial"/>
          <w:color w:val="000000" w:themeColor="text1"/>
          <w:sz w:val="24"/>
          <w:szCs w:val="24"/>
        </w:rPr>
        <w:t xml:space="preserve">We recognise that peer-on-peer sexual harassment is highly prevalent in the lives of young </w:t>
      </w:r>
      <w:r w:rsidR="003A472C" w:rsidRPr="00B44CA2">
        <w:rPr>
          <w:rFonts w:ascii="Arial" w:hAnsi="Arial" w:cs="Arial"/>
          <w:color w:val="000000" w:themeColor="text1"/>
          <w:sz w:val="24"/>
          <w:szCs w:val="24"/>
        </w:rPr>
        <w:t>learners</w:t>
      </w:r>
      <w:r w:rsidRPr="00B44CA2">
        <w:rPr>
          <w:rFonts w:ascii="Arial" w:hAnsi="Arial" w:cs="Arial"/>
          <w:color w:val="000000" w:themeColor="text1"/>
          <w:sz w:val="24"/>
          <w:szCs w:val="24"/>
        </w:rPr>
        <w:t xml:space="preserve"> and</w:t>
      </w:r>
      <w:r w:rsidR="00676D11" w:rsidRPr="00B44CA2">
        <w:rPr>
          <w:rFonts w:ascii="Arial" w:hAnsi="Arial" w:cs="Arial"/>
          <w:color w:val="000000" w:themeColor="text1"/>
          <w:sz w:val="24"/>
          <w:szCs w:val="24"/>
        </w:rPr>
        <w:t xml:space="preserve"> at </w:t>
      </w:r>
      <w:r w:rsidR="00B44CA2" w:rsidRPr="00B44CA2">
        <w:rPr>
          <w:rFonts w:ascii="Arial" w:hAnsi="Arial" w:cs="Arial"/>
          <w:color w:val="000000" w:themeColor="text1"/>
          <w:sz w:val="24"/>
          <w:szCs w:val="24"/>
        </w:rPr>
        <w:t>Plasyfelin Primary</w:t>
      </w:r>
      <w:r w:rsidR="00676D11" w:rsidRPr="00B44CA2">
        <w:rPr>
          <w:rFonts w:ascii="Arial" w:hAnsi="Arial" w:cs="Arial"/>
          <w:color w:val="000000" w:themeColor="text1"/>
          <w:sz w:val="24"/>
          <w:szCs w:val="24"/>
        </w:rPr>
        <w:t xml:space="preserve"> school, we have</w:t>
      </w:r>
      <w:r w:rsidRPr="00B44CA2">
        <w:rPr>
          <w:rFonts w:ascii="Arial" w:hAnsi="Arial" w:cs="Arial"/>
          <w:color w:val="000000" w:themeColor="text1"/>
          <w:sz w:val="24"/>
          <w:szCs w:val="24"/>
        </w:rPr>
        <w:t xml:space="preserve"> a</w:t>
      </w:r>
      <w:r w:rsidR="00676D11" w:rsidRPr="00B44CA2">
        <w:rPr>
          <w:rFonts w:ascii="Arial" w:hAnsi="Arial" w:cs="Arial"/>
          <w:color w:val="000000" w:themeColor="text1"/>
          <w:sz w:val="24"/>
          <w:szCs w:val="24"/>
        </w:rPr>
        <w:t xml:space="preserve">dopted </w:t>
      </w:r>
      <w:r w:rsidRPr="00B44CA2">
        <w:rPr>
          <w:rFonts w:ascii="Arial" w:hAnsi="Arial" w:cs="Arial"/>
          <w:color w:val="000000" w:themeColor="text1"/>
          <w:sz w:val="24"/>
          <w:szCs w:val="24"/>
        </w:rPr>
        <w:t xml:space="preserve">a whole-school preventative and proactive approach to dealing with it. </w:t>
      </w:r>
    </w:p>
    <w:p w14:paraId="1F24D2C3" w14:textId="2B1386F4" w:rsidR="00A40F97" w:rsidRPr="00B44CA2" w:rsidRDefault="00A40F97" w:rsidP="00A40F97">
      <w:pPr>
        <w:rPr>
          <w:rFonts w:ascii="Arial" w:hAnsi="Arial" w:cs="Arial"/>
          <w:color w:val="000000" w:themeColor="text1"/>
          <w:sz w:val="24"/>
          <w:szCs w:val="24"/>
        </w:rPr>
      </w:pPr>
      <w:r w:rsidRPr="00B44CA2">
        <w:rPr>
          <w:rFonts w:ascii="Arial" w:hAnsi="Arial" w:cs="Arial"/>
          <w:color w:val="000000" w:themeColor="text1"/>
          <w:sz w:val="24"/>
          <w:szCs w:val="24"/>
        </w:rPr>
        <w:lastRenderedPageBreak/>
        <w:t xml:space="preserve">This includes providing </w:t>
      </w:r>
      <w:r w:rsidR="00412AED" w:rsidRPr="00B44CA2">
        <w:rPr>
          <w:rFonts w:ascii="Arial" w:hAnsi="Arial" w:cs="Arial"/>
          <w:color w:val="000000" w:themeColor="text1"/>
          <w:sz w:val="24"/>
          <w:szCs w:val="24"/>
        </w:rPr>
        <w:t xml:space="preserve">learners </w:t>
      </w:r>
      <w:r w:rsidRPr="00B44CA2">
        <w:rPr>
          <w:rFonts w:ascii="Arial" w:hAnsi="Arial" w:cs="Arial"/>
          <w:color w:val="000000" w:themeColor="text1"/>
          <w:sz w:val="24"/>
          <w:szCs w:val="24"/>
        </w:rPr>
        <w:t>with assurance that school staff will take every incidence of peer-on-peer sexual harassment seriously and work in partnership with parents</w:t>
      </w:r>
      <w:r w:rsidR="00A77EE7" w:rsidRPr="00B44CA2">
        <w:rPr>
          <w:rFonts w:ascii="Arial" w:hAnsi="Arial" w:cs="Arial"/>
          <w:color w:val="000000" w:themeColor="text1"/>
          <w:sz w:val="24"/>
          <w:szCs w:val="24"/>
        </w:rPr>
        <w:t xml:space="preserve">/carers </w:t>
      </w:r>
      <w:r w:rsidRPr="00B44CA2">
        <w:rPr>
          <w:rFonts w:ascii="Arial" w:hAnsi="Arial" w:cs="Arial"/>
          <w:color w:val="000000" w:themeColor="text1"/>
          <w:sz w:val="24"/>
          <w:szCs w:val="24"/>
        </w:rPr>
        <w:t>and external agencies.</w:t>
      </w:r>
    </w:p>
    <w:p w14:paraId="62B632DE" w14:textId="34A230BA" w:rsidR="00A40F97" w:rsidRPr="00B44CA2" w:rsidRDefault="00A40F97" w:rsidP="00A40F97">
      <w:pPr>
        <w:rPr>
          <w:rFonts w:ascii="Arial" w:hAnsi="Arial" w:cs="Arial"/>
          <w:color w:val="000000" w:themeColor="text1"/>
          <w:sz w:val="24"/>
          <w:szCs w:val="24"/>
        </w:rPr>
      </w:pPr>
      <w:r w:rsidRPr="00B44CA2">
        <w:rPr>
          <w:rFonts w:ascii="Arial" w:hAnsi="Arial" w:cs="Arial"/>
          <w:color w:val="000000" w:themeColor="text1"/>
          <w:sz w:val="24"/>
          <w:szCs w:val="24"/>
        </w:rPr>
        <w:t xml:space="preserve">We will provide sufficient, </w:t>
      </w:r>
      <w:r w:rsidR="00CC1D62" w:rsidRPr="00B44CA2">
        <w:rPr>
          <w:rFonts w:ascii="Arial" w:hAnsi="Arial" w:cs="Arial"/>
          <w:color w:val="000000" w:themeColor="text1"/>
          <w:sz w:val="24"/>
          <w:szCs w:val="24"/>
        </w:rPr>
        <w:t>cumulative,</w:t>
      </w:r>
      <w:r w:rsidRPr="00B44CA2">
        <w:rPr>
          <w:rFonts w:ascii="Arial" w:hAnsi="Arial" w:cs="Arial"/>
          <w:color w:val="000000" w:themeColor="text1"/>
          <w:sz w:val="24"/>
          <w:szCs w:val="24"/>
        </w:rPr>
        <w:t xml:space="preserve"> and beneficial learning opportunities for </w:t>
      </w:r>
      <w:r w:rsidR="00412AED" w:rsidRPr="00B44CA2">
        <w:rPr>
          <w:rFonts w:ascii="Arial" w:hAnsi="Arial" w:cs="Arial"/>
          <w:color w:val="000000" w:themeColor="text1"/>
          <w:sz w:val="24"/>
          <w:szCs w:val="24"/>
        </w:rPr>
        <w:t>learners</w:t>
      </w:r>
      <w:r w:rsidRPr="00B44CA2">
        <w:rPr>
          <w:rFonts w:ascii="Arial" w:hAnsi="Arial" w:cs="Arial"/>
          <w:color w:val="000000" w:themeColor="text1"/>
          <w:sz w:val="24"/>
          <w:szCs w:val="24"/>
        </w:rPr>
        <w:t xml:space="preserve"> across the whole age range about harmful sexual behaviours. This includes providing a safe, </w:t>
      </w:r>
      <w:r w:rsidR="00CC1D62" w:rsidRPr="00B44CA2">
        <w:rPr>
          <w:rFonts w:ascii="Arial" w:hAnsi="Arial" w:cs="Arial"/>
          <w:color w:val="000000" w:themeColor="text1"/>
          <w:sz w:val="24"/>
          <w:szCs w:val="24"/>
        </w:rPr>
        <w:t>enabling,</w:t>
      </w:r>
      <w:r w:rsidRPr="00B44CA2">
        <w:rPr>
          <w:rFonts w:ascii="Arial" w:hAnsi="Arial" w:cs="Arial"/>
          <w:color w:val="000000" w:themeColor="text1"/>
          <w:sz w:val="24"/>
          <w:szCs w:val="24"/>
        </w:rPr>
        <w:t xml:space="preserve"> and supportive environment for open and honest discussions.</w:t>
      </w:r>
    </w:p>
    <w:p w14:paraId="6374D4F7" w14:textId="4C92D253" w:rsidR="00D81D5E" w:rsidRPr="00B44CA2" w:rsidRDefault="00A40F97" w:rsidP="00D81D5E">
      <w:pPr>
        <w:rPr>
          <w:rFonts w:ascii="Arial" w:hAnsi="Arial" w:cs="Arial"/>
          <w:color w:val="000000" w:themeColor="text1"/>
          <w:sz w:val="24"/>
          <w:szCs w:val="24"/>
        </w:rPr>
      </w:pPr>
      <w:r w:rsidRPr="00B44CA2">
        <w:rPr>
          <w:rFonts w:ascii="Arial" w:hAnsi="Arial" w:cs="Arial"/>
          <w:color w:val="000000" w:themeColor="text1"/>
          <w:sz w:val="24"/>
          <w:szCs w:val="24"/>
        </w:rPr>
        <w:t>We will ensure all school staff receive regular and purposeful professional learning opportunities on, for example, relationships, sexuality, diversity, gender transitioning and harmful sexual behaviours.</w:t>
      </w:r>
    </w:p>
    <w:p w14:paraId="0C6B6F34" w14:textId="3145F280" w:rsidR="00494312" w:rsidRPr="00B44CA2" w:rsidRDefault="00494312" w:rsidP="00494312">
      <w:pPr>
        <w:spacing w:after="0" w:line="240" w:lineRule="auto"/>
        <w:textAlignment w:val="baseline"/>
        <w:rPr>
          <w:rFonts w:ascii="Arial" w:eastAsia="Times New Roman" w:hAnsi="Arial" w:cs="Arial"/>
          <w:color w:val="000000" w:themeColor="text1"/>
          <w:sz w:val="18"/>
          <w:szCs w:val="18"/>
          <w:lang w:eastAsia="en-GB"/>
        </w:rPr>
      </w:pPr>
      <w:r w:rsidRPr="00B44CA2">
        <w:rPr>
          <w:rFonts w:ascii="Arial" w:eastAsia="Times New Roman" w:hAnsi="Arial" w:cs="Arial"/>
          <w:b/>
          <w:bCs/>
          <w:color w:val="000000" w:themeColor="text1"/>
          <w:sz w:val="24"/>
          <w:szCs w:val="24"/>
          <w:lang w:eastAsia="en-GB"/>
        </w:rPr>
        <w:t>Equality Statement</w:t>
      </w:r>
      <w:r w:rsidRPr="00B44CA2">
        <w:rPr>
          <w:rFonts w:ascii="Arial" w:eastAsia="Times New Roman" w:hAnsi="Arial" w:cs="Arial"/>
          <w:color w:val="000000" w:themeColor="text1"/>
          <w:sz w:val="24"/>
          <w:szCs w:val="24"/>
          <w:lang w:eastAsia="en-GB"/>
        </w:rPr>
        <w:t> </w:t>
      </w:r>
    </w:p>
    <w:p w14:paraId="1095D08C" w14:textId="77777777" w:rsidR="00494312" w:rsidRPr="00B44CA2" w:rsidRDefault="00494312" w:rsidP="00494312">
      <w:pPr>
        <w:spacing w:after="0" w:line="240" w:lineRule="auto"/>
        <w:textAlignment w:val="baseline"/>
        <w:rPr>
          <w:rFonts w:ascii="Arial" w:eastAsia="Times New Roman" w:hAnsi="Arial" w:cs="Arial"/>
          <w:color w:val="000000" w:themeColor="text1"/>
          <w:sz w:val="18"/>
          <w:szCs w:val="18"/>
          <w:lang w:eastAsia="en-GB"/>
        </w:rPr>
      </w:pPr>
      <w:r w:rsidRPr="00B44CA2">
        <w:rPr>
          <w:rFonts w:ascii="Arial" w:eastAsia="Times New Roman" w:hAnsi="Arial" w:cs="Arial"/>
          <w:color w:val="000000" w:themeColor="text1"/>
          <w:sz w:val="24"/>
          <w:szCs w:val="24"/>
          <w:lang w:eastAsia="en-GB"/>
        </w:rPr>
        <w:t> </w:t>
      </w:r>
    </w:p>
    <w:p w14:paraId="5E6E363E" w14:textId="77777777" w:rsidR="00494312" w:rsidRPr="00B44CA2" w:rsidRDefault="00494312" w:rsidP="00494312">
      <w:pPr>
        <w:spacing w:after="0" w:line="240" w:lineRule="auto"/>
        <w:textAlignment w:val="baseline"/>
        <w:rPr>
          <w:rFonts w:ascii="Arial" w:eastAsia="Times New Roman" w:hAnsi="Arial" w:cs="Arial"/>
          <w:color w:val="000000" w:themeColor="text1"/>
          <w:sz w:val="18"/>
          <w:szCs w:val="18"/>
          <w:lang w:eastAsia="en-GB"/>
        </w:rPr>
      </w:pPr>
      <w:r w:rsidRPr="00B44CA2">
        <w:rPr>
          <w:rFonts w:ascii="Arial" w:eastAsia="Times New Roman" w:hAnsi="Arial" w:cs="Arial"/>
          <w:color w:val="000000" w:themeColor="text1"/>
          <w:sz w:val="24"/>
          <w:szCs w:val="24"/>
          <w:lang w:val="en" w:eastAsia="en-GB"/>
        </w:rPr>
        <w:t xml:space="preserve">Under the provisions of the Equality Act, schools must not unlawfully discriminate against learners on the basis of their age, sex, race, disability, religion or belief, gender reassignment, pregnancy or maternity, marriage or civil partnership, or sexual orientation (collectively known as the </w:t>
      </w:r>
      <w:r w:rsidRPr="00B44CA2">
        <w:rPr>
          <w:rFonts w:ascii="Arial" w:eastAsia="Times New Roman" w:hAnsi="Arial" w:cs="Arial"/>
          <w:i/>
          <w:iCs/>
          <w:color w:val="000000" w:themeColor="text1"/>
          <w:sz w:val="24"/>
          <w:szCs w:val="24"/>
          <w:lang w:val="en" w:eastAsia="en-GB"/>
        </w:rPr>
        <w:t>protected characteristics</w:t>
      </w:r>
      <w:r w:rsidRPr="00B44CA2">
        <w:rPr>
          <w:rFonts w:ascii="Arial" w:eastAsia="Times New Roman" w:hAnsi="Arial" w:cs="Arial"/>
          <w:color w:val="000000" w:themeColor="text1"/>
          <w:sz w:val="24"/>
          <w:szCs w:val="24"/>
          <w:lang w:val="en" w:eastAsia="en-GB"/>
        </w:rPr>
        <w:t>). Schools must also make reasonable adjustments to alleviate disadvantage.</w:t>
      </w:r>
      <w:r w:rsidRPr="00B44CA2">
        <w:rPr>
          <w:rFonts w:ascii="Arial" w:eastAsia="Times New Roman" w:hAnsi="Arial" w:cs="Arial"/>
          <w:color w:val="000000" w:themeColor="text1"/>
          <w:sz w:val="24"/>
          <w:szCs w:val="24"/>
          <w:lang w:eastAsia="en-GB"/>
        </w:rPr>
        <w:t> </w:t>
      </w:r>
    </w:p>
    <w:p w14:paraId="4523C8E2" w14:textId="77777777" w:rsidR="00494312" w:rsidRPr="00B44CA2" w:rsidRDefault="00494312" w:rsidP="00494312">
      <w:pPr>
        <w:spacing w:after="0" w:line="240" w:lineRule="auto"/>
        <w:textAlignment w:val="baseline"/>
        <w:rPr>
          <w:rFonts w:ascii="Arial" w:eastAsia="Times New Roman" w:hAnsi="Arial" w:cs="Arial"/>
          <w:color w:val="000000" w:themeColor="text1"/>
          <w:sz w:val="18"/>
          <w:szCs w:val="18"/>
          <w:lang w:eastAsia="en-GB"/>
        </w:rPr>
      </w:pPr>
      <w:r w:rsidRPr="00B44CA2">
        <w:rPr>
          <w:rFonts w:ascii="Arial" w:eastAsia="Times New Roman" w:hAnsi="Arial" w:cs="Arial"/>
          <w:color w:val="000000" w:themeColor="text1"/>
          <w:sz w:val="24"/>
          <w:szCs w:val="24"/>
          <w:lang w:eastAsia="en-GB"/>
        </w:rPr>
        <w:t> </w:t>
      </w:r>
    </w:p>
    <w:p w14:paraId="53B7CD61" w14:textId="3F80C1A1" w:rsidR="00494312" w:rsidRPr="00B44CA2" w:rsidRDefault="00CC1D62" w:rsidP="00876871">
      <w:pPr>
        <w:spacing w:after="0" w:line="240" w:lineRule="auto"/>
        <w:textAlignment w:val="baseline"/>
        <w:rPr>
          <w:rFonts w:ascii="Arial" w:eastAsia="Times New Roman" w:hAnsi="Arial" w:cs="Arial"/>
          <w:color w:val="000000" w:themeColor="text1"/>
          <w:sz w:val="18"/>
          <w:szCs w:val="18"/>
          <w:lang w:eastAsia="en-GB"/>
        </w:rPr>
      </w:pPr>
      <w:r w:rsidRPr="00B44CA2">
        <w:rPr>
          <w:rFonts w:ascii="Arial" w:eastAsia="Times New Roman" w:hAnsi="Arial" w:cs="Arial"/>
          <w:color w:val="000000" w:themeColor="text1"/>
          <w:sz w:val="24"/>
          <w:szCs w:val="24"/>
          <w:lang w:eastAsia="en-GB"/>
        </w:rPr>
        <w:t>Our</w:t>
      </w:r>
      <w:r w:rsidR="00494312" w:rsidRPr="00B44CA2">
        <w:rPr>
          <w:rFonts w:ascii="Arial" w:eastAsia="Times New Roman" w:hAnsi="Arial" w:cs="Arial"/>
          <w:color w:val="000000" w:themeColor="text1"/>
          <w:sz w:val="24"/>
          <w:szCs w:val="24"/>
          <w:lang w:eastAsia="en-GB"/>
        </w:rPr>
        <w:t xml:space="preserve"> school recognises that people have different needs, requirements and goals and we will work actively against all forms of discrimination by promoting good relations and mutual respect within our community and between learners, parents, staff, governors/management committee members and partners. </w:t>
      </w:r>
    </w:p>
    <w:p w14:paraId="697A670F" w14:textId="77777777" w:rsidR="00D81D5E" w:rsidRPr="00B44CA2" w:rsidRDefault="00D81D5E" w:rsidP="00494312">
      <w:pPr>
        <w:pStyle w:val="paragraph"/>
        <w:spacing w:before="0" w:beforeAutospacing="0" w:after="0" w:afterAutospacing="0"/>
        <w:textAlignment w:val="baseline"/>
        <w:rPr>
          <w:rStyle w:val="normaltextrun"/>
          <w:rFonts w:ascii="Arial" w:hAnsi="Arial" w:cs="Arial"/>
          <w:b/>
          <w:bCs/>
          <w:color w:val="000000" w:themeColor="text1"/>
        </w:rPr>
      </w:pPr>
    </w:p>
    <w:p w14:paraId="4D4EF10F" w14:textId="379BA7A0" w:rsidR="00494312" w:rsidRPr="00B44CA2" w:rsidRDefault="00494312" w:rsidP="00494312">
      <w:pPr>
        <w:pStyle w:val="paragraph"/>
        <w:spacing w:before="0" w:beforeAutospacing="0" w:after="0" w:afterAutospacing="0"/>
        <w:textAlignment w:val="baseline"/>
        <w:rPr>
          <w:rStyle w:val="eop"/>
          <w:rFonts w:ascii="Arial" w:hAnsi="Arial" w:cs="Arial"/>
          <w:color w:val="000000" w:themeColor="text1"/>
        </w:rPr>
      </w:pPr>
      <w:r w:rsidRPr="00B44CA2">
        <w:rPr>
          <w:rStyle w:val="normaltextrun"/>
          <w:rFonts w:ascii="Arial" w:hAnsi="Arial" w:cs="Arial"/>
          <w:b/>
          <w:bCs/>
          <w:color w:val="000000" w:themeColor="text1"/>
        </w:rPr>
        <w:t>Monitoring and Evaluation</w:t>
      </w:r>
      <w:r w:rsidRPr="00B44CA2">
        <w:rPr>
          <w:rStyle w:val="eop"/>
          <w:rFonts w:ascii="Arial" w:hAnsi="Arial" w:cs="Arial"/>
          <w:color w:val="000000" w:themeColor="text1"/>
        </w:rPr>
        <w:t> </w:t>
      </w:r>
    </w:p>
    <w:p w14:paraId="688298B9"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p>
    <w:p w14:paraId="7529EDF6" w14:textId="66B1CBED"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 xml:space="preserve">The RSE curriculum will be monitored and evaluated by </w:t>
      </w:r>
      <w:r w:rsidR="00B44CA2" w:rsidRPr="00B44CA2">
        <w:rPr>
          <w:rStyle w:val="normaltextrun"/>
          <w:rFonts w:ascii="Arial" w:hAnsi="Arial" w:cs="Arial"/>
          <w:color w:val="000000" w:themeColor="text1"/>
          <w:shd w:val="clear" w:color="auto" w:fill="FFFF00"/>
        </w:rPr>
        <w:t>Plasyfelin Primary</w:t>
      </w:r>
      <w:r w:rsidRPr="00B44CA2">
        <w:rPr>
          <w:rStyle w:val="normaltextrun"/>
          <w:rFonts w:ascii="Arial" w:hAnsi="Arial" w:cs="Arial"/>
          <w:color w:val="000000" w:themeColor="text1"/>
        </w:rPr>
        <w:t xml:space="preserve"> staff member annually using the audit tool in </w:t>
      </w:r>
      <w:r w:rsidRPr="00B44CA2">
        <w:rPr>
          <w:rStyle w:val="normaltextrun"/>
          <w:rFonts w:ascii="Arial" w:hAnsi="Arial" w:cs="Arial"/>
          <w:b/>
          <w:bCs/>
          <w:color w:val="000000" w:themeColor="text1"/>
        </w:rPr>
        <w:t>appendix 1</w:t>
      </w:r>
      <w:r w:rsidRPr="00B44CA2">
        <w:rPr>
          <w:rStyle w:val="normaltextrun"/>
          <w:rFonts w:ascii="Arial" w:hAnsi="Arial" w:cs="Arial"/>
          <w:color w:val="000000" w:themeColor="text1"/>
        </w:rPr>
        <w:t xml:space="preserve"> to ensure that it remains relevant and up to date. </w:t>
      </w:r>
      <w:r w:rsidRPr="00B44CA2">
        <w:rPr>
          <w:rStyle w:val="eop"/>
          <w:rFonts w:ascii="Arial" w:hAnsi="Arial" w:cs="Arial"/>
          <w:color w:val="000000" w:themeColor="text1"/>
        </w:rPr>
        <w:t> </w:t>
      </w:r>
    </w:p>
    <w:p w14:paraId="649AE0C3" w14:textId="77777777" w:rsidR="00494312" w:rsidRPr="00B44CA2" w:rsidRDefault="00494312" w:rsidP="00494312">
      <w:pPr>
        <w:pStyle w:val="paragraph"/>
        <w:spacing w:before="0" w:beforeAutospacing="0" w:after="0" w:afterAutospacing="0"/>
        <w:textAlignment w:val="baseline"/>
        <w:rPr>
          <w:rFonts w:ascii="Arial" w:hAnsi="Arial" w:cs="Arial"/>
          <w:color w:val="000000" w:themeColor="text1"/>
          <w:sz w:val="18"/>
          <w:szCs w:val="18"/>
        </w:rPr>
      </w:pPr>
      <w:r w:rsidRPr="00B44CA2">
        <w:rPr>
          <w:rStyle w:val="eop"/>
          <w:rFonts w:ascii="Arial" w:hAnsi="Arial" w:cs="Arial"/>
          <w:color w:val="000000" w:themeColor="text1"/>
        </w:rPr>
        <w:t> </w:t>
      </w:r>
    </w:p>
    <w:p w14:paraId="24AD9659" w14:textId="2272EB14" w:rsidR="00494312" w:rsidRPr="00B44CA2" w:rsidRDefault="00876871" w:rsidP="00BD01FC">
      <w:pPr>
        <w:pStyle w:val="paragraph"/>
        <w:spacing w:before="0" w:beforeAutospacing="0" w:after="12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 xml:space="preserve">Date </w:t>
      </w:r>
      <w:r w:rsidR="00494312" w:rsidRPr="00B44CA2">
        <w:rPr>
          <w:rStyle w:val="normaltextrun"/>
          <w:rFonts w:ascii="Arial" w:hAnsi="Arial" w:cs="Arial"/>
          <w:color w:val="000000" w:themeColor="text1"/>
        </w:rPr>
        <w:t>Policy Approved by</w:t>
      </w:r>
      <w:r w:rsidRPr="00B44CA2">
        <w:rPr>
          <w:rStyle w:val="normaltextrun"/>
          <w:rFonts w:ascii="Arial" w:hAnsi="Arial" w:cs="Arial"/>
          <w:color w:val="000000" w:themeColor="text1"/>
        </w:rPr>
        <w:t xml:space="preserve"> </w:t>
      </w:r>
      <w:r w:rsidR="00494312" w:rsidRPr="00B44CA2">
        <w:rPr>
          <w:rStyle w:val="normaltextrun"/>
          <w:rFonts w:ascii="Arial" w:hAnsi="Arial" w:cs="Arial"/>
          <w:color w:val="000000" w:themeColor="text1"/>
        </w:rPr>
        <w:t>Chair of Governors/Management Committee</w:t>
      </w:r>
      <w:r w:rsidRPr="00B44CA2">
        <w:rPr>
          <w:rStyle w:val="eop"/>
          <w:rFonts w:ascii="Arial" w:hAnsi="Arial" w:cs="Arial"/>
          <w:color w:val="000000" w:themeColor="text1"/>
        </w:rPr>
        <w:t xml:space="preserve">: </w:t>
      </w:r>
    </w:p>
    <w:p w14:paraId="5E778984" w14:textId="45367B3E" w:rsidR="00494312" w:rsidRPr="00B44CA2" w:rsidRDefault="00494312" w:rsidP="00BD01FC">
      <w:pPr>
        <w:pStyle w:val="paragraph"/>
        <w:spacing w:before="0" w:beforeAutospacing="0" w:after="120" w:afterAutospacing="0"/>
        <w:textAlignment w:val="baseline"/>
        <w:rPr>
          <w:rFonts w:ascii="Arial" w:hAnsi="Arial" w:cs="Arial"/>
          <w:color w:val="000000" w:themeColor="text1"/>
          <w:sz w:val="18"/>
          <w:szCs w:val="18"/>
        </w:rPr>
      </w:pPr>
    </w:p>
    <w:p w14:paraId="2AE36465" w14:textId="26188301" w:rsidR="00494312" w:rsidRPr="00B44CA2" w:rsidRDefault="00494312" w:rsidP="00BD01FC">
      <w:pPr>
        <w:pStyle w:val="paragraph"/>
        <w:spacing w:before="0" w:beforeAutospacing="0" w:after="12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 xml:space="preserve">Date of </w:t>
      </w:r>
      <w:r w:rsidR="00D81D5E" w:rsidRPr="00B44CA2">
        <w:rPr>
          <w:rStyle w:val="normaltextrun"/>
          <w:rFonts w:ascii="Arial" w:hAnsi="Arial" w:cs="Arial"/>
          <w:color w:val="000000" w:themeColor="text1"/>
        </w:rPr>
        <w:t xml:space="preserve">Policy </w:t>
      </w:r>
      <w:r w:rsidRPr="00B44CA2">
        <w:rPr>
          <w:rStyle w:val="normaltextrun"/>
          <w:rFonts w:ascii="Arial" w:hAnsi="Arial" w:cs="Arial"/>
          <w:color w:val="000000" w:themeColor="text1"/>
        </w:rPr>
        <w:t>Review</w:t>
      </w:r>
      <w:r w:rsidR="00876871" w:rsidRPr="00B44CA2">
        <w:rPr>
          <w:rStyle w:val="normaltextrun"/>
          <w:rFonts w:ascii="Arial" w:hAnsi="Arial" w:cs="Arial"/>
          <w:color w:val="000000" w:themeColor="text1"/>
        </w:rPr>
        <w:t xml:space="preserve">: </w:t>
      </w:r>
    </w:p>
    <w:p w14:paraId="708F4F8E" w14:textId="5622C054" w:rsidR="00494312" w:rsidRPr="00B44CA2" w:rsidRDefault="00494312" w:rsidP="00BD01FC">
      <w:pPr>
        <w:pStyle w:val="paragraph"/>
        <w:spacing w:before="0" w:beforeAutospacing="0" w:after="120" w:afterAutospacing="0"/>
        <w:textAlignment w:val="baseline"/>
        <w:rPr>
          <w:rFonts w:ascii="Arial" w:hAnsi="Arial" w:cs="Arial"/>
          <w:color w:val="000000" w:themeColor="text1"/>
          <w:sz w:val="18"/>
          <w:szCs w:val="18"/>
        </w:rPr>
      </w:pPr>
    </w:p>
    <w:p w14:paraId="6F1B5240" w14:textId="062F5265" w:rsidR="00BD01FC" w:rsidRPr="00B44CA2" w:rsidRDefault="00494312" w:rsidP="00BD01FC">
      <w:pPr>
        <w:pStyle w:val="paragraph"/>
        <w:spacing w:before="0" w:beforeAutospacing="0" w:after="120" w:afterAutospacing="0"/>
        <w:textAlignment w:val="baseline"/>
        <w:rPr>
          <w:rStyle w:val="normaltextrun"/>
          <w:rFonts w:ascii="Arial" w:hAnsi="Arial" w:cs="Arial"/>
          <w:color w:val="000000" w:themeColor="text1"/>
        </w:rPr>
      </w:pPr>
      <w:r w:rsidRPr="00B44CA2">
        <w:rPr>
          <w:rStyle w:val="normaltextrun"/>
          <w:rFonts w:ascii="Arial" w:hAnsi="Arial" w:cs="Arial"/>
          <w:color w:val="000000" w:themeColor="text1"/>
        </w:rPr>
        <w:t>Date of Audit</w:t>
      </w:r>
      <w:r w:rsidR="00876871" w:rsidRPr="00B44CA2">
        <w:rPr>
          <w:rStyle w:val="normaltextrun"/>
          <w:rFonts w:ascii="Arial" w:hAnsi="Arial" w:cs="Arial"/>
          <w:color w:val="000000" w:themeColor="text1"/>
        </w:rPr>
        <w:t xml:space="preserve">: </w:t>
      </w:r>
      <w:r w:rsidR="00876871" w:rsidRPr="00B44CA2">
        <w:rPr>
          <w:rStyle w:val="normaltextrun"/>
          <w:rFonts w:ascii="Arial" w:hAnsi="Arial" w:cs="Arial"/>
          <w:color w:val="000000" w:themeColor="text1"/>
        </w:rPr>
        <w:tab/>
      </w:r>
      <w:r w:rsidR="00876871" w:rsidRPr="00B44CA2">
        <w:rPr>
          <w:rStyle w:val="normaltextrun"/>
          <w:rFonts w:ascii="Arial" w:hAnsi="Arial" w:cs="Arial"/>
          <w:color w:val="000000" w:themeColor="text1"/>
        </w:rPr>
        <w:tab/>
      </w:r>
      <w:r w:rsidR="00876871" w:rsidRPr="00B44CA2">
        <w:rPr>
          <w:rStyle w:val="normaltextrun"/>
          <w:rFonts w:ascii="Arial" w:hAnsi="Arial" w:cs="Arial"/>
          <w:color w:val="000000" w:themeColor="text1"/>
        </w:rPr>
        <w:tab/>
      </w:r>
    </w:p>
    <w:p w14:paraId="6078AAF5" w14:textId="77777777" w:rsidR="00BD01FC" w:rsidRPr="00B44CA2" w:rsidRDefault="00BD01FC" w:rsidP="00BD01FC">
      <w:pPr>
        <w:pStyle w:val="paragraph"/>
        <w:spacing w:before="0" w:beforeAutospacing="0" w:after="120" w:afterAutospacing="0"/>
        <w:textAlignment w:val="baseline"/>
        <w:rPr>
          <w:rStyle w:val="normaltextrun"/>
          <w:rFonts w:ascii="Arial" w:hAnsi="Arial" w:cs="Arial"/>
          <w:color w:val="000000" w:themeColor="text1"/>
        </w:rPr>
      </w:pPr>
    </w:p>
    <w:p w14:paraId="4C458B6C" w14:textId="54983AF9" w:rsidR="00AD2CBA" w:rsidRPr="00876871" w:rsidRDefault="00494312" w:rsidP="00BD01FC">
      <w:pPr>
        <w:pStyle w:val="paragraph"/>
        <w:spacing w:before="0" w:beforeAutospacing="0" w:after="120" w:afterAutospacing="0"/>
        <w:textAlignment w:val="baseline"/>
        <w:rPr>
          <w:rFonts w:ascii="Arial" w:hAnsi="Arial" w:cs="Arial"/>
          <w:color w:val="000000" w:themeColor="text1"/>
          <w:sz w:val="18"/>
          <w:szCs w:val="18"/>
        </w:rPr>
      </w:pPr>
      <w:r w:rsidRPr="00B44CA2">
        <w:rPr>
          <w:rStyle w:val="normaltextrun"/>
          <w:rFonts w:ascii="Arial" w:hAnsi="Arial" w:cs="Arial"/>
          <w:color w:val="000000" w:themeColor="text1"/>
        </w:rPr>
        <w:t>Review Date of Audit</w:t>
      </w:r>
      <w:r w:rsidR="00876871" w:rsidRPr="00B44CA2">
        <w:rPr>
          <w:rStyle w:val="normaltextrun"/>
          <w:rFonts w:ascii="Arial" w:hAnsi="Arial" w:cs="Arial"/>
          <w:color w:val="000000" w:themeColor="text1"/>
        </w:rPr>
        <w:t>:</w:t>
      </w:r>
    </w:p>
    <w:p w14:paraId="3A49A4B0" w14:textId="524B61A3" w:rsidR="00D81D5E" w:rsidRDefault="00D81D5E">
      <w:pPr>
        <w:rPr>
          <w:rFonts w:ascii="Arial" w:eastAsia="Times New Roman" w:hAnsi="Arial" w:cs="Arial"/>
          <w:b/>
          <w:bCs/>
          <w:color w:val="000000" w:themeColor="text1"/>
          <w:sz w:val="24"/>
          <w:szCs w:val="24"/>
          <w:lang w:eastAsia="en-GB"/>
        </w:rPr>
      </w:pPr>
    </w:p>
    <w:sectPr w:rsidR="00D81D5E" w:rsidSect="002A0919">
      <w:headerReference w:type="even" r:id="rId17"/>
      <w:headerReference w:type="default" r:id="rId18"/>
      <w:footerReference w:type="default" r:id="rId19"/>
      <w:headerReference w:type="first" r:id="rId20"/>
      <w:footerReference w:type="first" r:id="rId21"/>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27102" w14:textId="77777777" w:rsidR="00473624" w:rsidRDefault="00473624" w:rsidP="00494312">
      <w:pPr>
        <w:spacing w:after="0" w:line="240" w:lineRule="auto"/>
      </w:pPr>
      <w:r>
        <w:separator/>
      </w:r>
    </w:p>
  </w:endnote>
  <w:endnote w:type="continuationSeparator" w:id="0">
    <w:p w14:paraId="34D7E2AA" w14:textId="77777777" w:rsidR="00473624" w:rsidRDefault="00473624" w:rsidP="00494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4146980"/>
      <w:docPartObj>
        <w:docPartGallery w:val="Page Numbers (Bottom of Page)"/>
        <w:docPartUnique/>
      </w:docPartObj>
    </w:sdtPr>
    <w:sdtEndPr/>
    <w:sdtContent>
      <w:sdt>
        <w:sdtPr>
          <w:id w:val="1728636285"/>
          <w:docPartObj>
            <w:docPartGallery w:val="Page Numbers (Top of Page)"/>
            <w:docPartUnique/>
          </w:docPartObj>
        </w:sdtPr>
        <w:sdtEndPr/>
        <w:sdtContent>
          <w:p w14:paraId="4044CF87" w14:textId="79F5258E" w:rsidR="002353D6" w:rsidRDefault="002353D6" w:rsidP="00FB2B2C">
            <w:pPr>
              <w:pStyle w:val="Footer"/>
              <w:jc w:val="right"/>
            </w:pPr>
            <w:r w:rsidRPr="00B755A7">
              <w:rPr>
                <w:rFonts w:ascii="Arial" w:hAnsi="Arial" w:cs="Arial"/>
                <w:sz w:val="24"/>
                <w:szCs w:val="24"/>
              </w:rPr>
              <w:t xml:space="preserve">Page </w:t>
            </w:r>
            <w:r w:rsidRPr="00B755A7">
              <w:rPr>
                <w:rFonts w:ascii="Arial" w:hAnsi="Arial" w:cs="Arial"/>
                <w:b/>
                <w:bCs/>
                <w:sz w:val="24"/>
                <w:szCs w:val="24"/>
              </w:rPr>
              <w:fldChar w:fldCharType="begin"/>
            </w:r>
            <w:r w:rsidRPr="00B755A7">
              <w:rPr>
                <w:rFonts w:ascii="Arial" w:hAnsi="Arial" w:cs="Arial"/>
                <w:b/>
                <w:bCs/>
                <w:sz w:val="24"/>
                <w:szCs w:val="24"/>
              </w:rPr>
              <w:instrText xml:space="preserve"> PAGE </w:instrText>
            </w:r>
            <w:r w:rsidRPr="00B755A7">
              <w:rPr>
                <w:rFonts w:ascii="Arial" w:hAnsi="Arial" w:cs="Arial"/>
                <w:b/>
                <w:bCs/>
                <w:sz w:val="24"/>
                <w:szCs w:val="24"/>
              </w:rPr>
              <w:fldChar w:fldCharType="separate"/>
            </w:r>
            <w:r w:rsidR="002A0919">
              <w:rPr>
                <w:rFonts w:ascii="Arial" w:hAnsi="Arial" w:cs="Arial"/>
                <w:b/>
                <w:bCs/>
                <w:noProof/>
                <w:sz w:val="24"/>
                <w:szCs w:val="24"/>
              </w:rPr>
              <w:t>8</w:t>
            </w:r>
            <w:r w:rsidRPr="00B755A7">
              <w:rPr>
                <w:rFonts w:ascii="Arial" w:hAnsi="Arial" w:cs="Arial"/>
                <w:b/>
                <w:bCs/>
                <w:sz w:val="24"/>
                <w:szCs w:val="24"/>
              </w:rPr>
              <w:fldChar w:fldCharType="end"/>
            </w:r>
            <w:r w:rsidRPr="00B755A7">
              <w:rPr>
                <w:rFonts w:ascii="Arial" w:hAnsi="Arial" w:cs="Arial"/>
                <w:sz w:val="24"/>
                <w:szCs w:val="24"/>
              </w:rPr>
              <w:t xml:space="preserve"> of </w:t>
            </w:r>
            <w:r w:rsidRPr="00B755A7">
              <w:rPr>
                <w:rFonts w:ascii="Arial" w:hAnsi="Arial" w:cs="Arial"/>
                <w:b/>
                <w:bCs/>
                <w:sz w:val="24"/>
                <w:szCs w:val="24"/>
              </w:rPr>
              <w:fldChar w:fldCharType="begin"/>
            </w:r>
            <w:r w:rsidRPr="00B755A7">
              <w:rPr>
                <w:rFonts w:ascii="Arial" w:hAnsi="Arial" w:cs="Arial"/>
                <w:b/>
                <w:bCs/>
                <w:sz w:val="24"/>
                <w:szCs w:val="24"/>
              </w:rPr>
              <w:instrText xml:space="preserve"> NUMPAGES  </w:instrText>
            </w:r>
            <w:r w:rsidRPr="00B755A7">
              <w:rPr>
                <w:rFonts w:ascii="Arial" w:hAnsi="Arial" w:cs="Arial"/>
                <w:b/>
                <w:bCs/>
                <w:sz w:val="24"/>
                <w:szCs w:val="24"/>
              </w:rPr>
              <w:fldChar w:fldCharType="separate"/>
            </w:r>
            <w:r w:rsidR="002A0919">
              <w:rPr>
                <w:rFonts w:ascii="Arial" w:hAnsi="Arial" w:cs="Arial"/>
                <w:b/>
                <w:bCs/>
                <w:noProof/>
                <w:sz w:val="24"/>
                <w:szCs w:val="24"/>
              </w:rPr>
              <w:t>8</w:t>
            </w:r>
            <w:r w:rsidRPr="00B755A7">
              <w:rPr>
                <w:rFonts w:ascii="Arial" w:hAnsi="Arial" w:cs="Arial"/>
                <w:b/>
                <w:bCs/>
                <w:sz w:val="24"/>
                <w:szCs w:val="24"/>
              </w:rPr>
              <w:fldChar w:fldCharType="end"/>
            </w:r>
          </w:p>
        </w:sdtContent>
      </w:sdt>
    </w:sdtContent>
  </w:sdt>
  <w:p w14:paraId="2ADA3DFE" w14:textId="77777777" w:rsidR="002353D6" w:rsidRDefault="002353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E98DA" w14:textId="77777777" w:rsidR="00373A1C" w:rsidRDefault="00373A1C" w:rsidP="00373A1C">
    <w:pPr>
      <w:pStyle w:val="BodyText3"/>
      <w:ind w:left="-180" w:right="-221"/>
      <w:jc w:val="center"/>
      <w:rPr>
        <w:i/>
        <w:iCs/>
        <w:color w:val="auto"/>
        <w:sz w:val="20"/>
        <w:szCs w:val="20"/>
      </w:rPr>
    </w:pPr>
    <w:r>
      <w:rPr>
        <w:noProof/>
        <w:lang w:eastAsia="en-GB"/>
      </w:rPr>
      <w:drawing>
        <wp:anchor distT="0" distB="0" distL="114300" distR="114300" simplePos="0" relativeHeight="251669504" behindDoc="1" locked="0" layoutInCell="1" allowOverlap="1" wp14:anchorId="61323234" wp14:editId="5DBCD386">
          <wp:simplePos x="0" y="0"/>
          <wp:positionH relativeFrom="column">
            <wp:posOffset>-134668</wp:posOffset>
          </wp:positionH>
          <wp:positionV relativeFrom="paragraph">
            <wp:posOffset>-1693545</wp:posOffset>
          </wp:positionV>
          <wp:extent cx="6294120" cy="1722120"/>
          <wp:effectExtent l="0" t="0" r="0" b="0"/>
          <wp:wrapNone/>
          <wp:docPr id="9" name="Picture 9" descr="CCBC_a_greener_pl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CBC_a_greener_plac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4120" cy="1722120"/>
                  </a:xfrm>
                  <a:prstGeom prst="rect">
                    <a:avLst/>
                  </a:prstGeom>
                  <a:noFill/>
                </pic:spPr>
              </pic:pic>
            </a:graphicData>
          </a:graphic>
          <wp14:sizeRelH relativeFrom="page">
            <wp14:pctWidth>0</wp14:pctWidth>
          </wp14:sizeRelH>
          <wp14:sizeRelV relativeFrom="page">
            <wp14:pctHeight>0</wp14:pctHeight>
          </wp14:sizeRelV>
        </wp:anchor>
      </w:drawing>
    </w:r>
  </w:p>
  <w:p w14:paraId="731AAB80" w14:textId="77777777" w:rsidR="00373A1C" w:rsidRDefault="00373A1C" w:rsidP="00373A1C">
    <w:pPr>
      <w:pStyle w:val="BodyText3"/>
      <w:ind w:left="-180" w:right="-221"/>
      <w:jc w:val="center"/>
    </w:pPr>
    <w:r w:rsidRPr="009E0A51">
      <w:rPr>
        <w:i/>
        <w:iCs/>
        <w:color w:val="auto"/>
        <w:sz w:val="20"/>
        <w:szCs w:val="20"/>
      </w:rPr>
      <w:t xml:space="preserve">This publication is available in Welsh, and in other languages and formats on request. </w:t>
    </w:r>
    <w:r w:rsidRPr="009E0A51">
      <w:rPr>
        <w:i/>
        <w:iCs/>
        <w:color w:val="auto"/>
        <w:sz w:val="20"/>
        <w:szCs w:val="20"/>
      </w:rPr>
      <w:br/>
    </w:r>
    <w:proofErr w:type="spellStart"/>
    <w:r w:rsidRPr="009E0A51">
      <w:rPr>
        <w:i/>
        <w:iCs/>
        <w:color w:val="auto"/>
        <w:sz w:val="20"/>
        <w:szCs w:val="20"/>
      </w:rPr>
      <w:t>Mae'r</w:t>
    </w:r>
    <w:proofErr w:type="spellEnd"/>
    <w:r w:rsidRPr="009E0A51">
      <w:rPr>
        <w:i/>
        <w:iCs/>
        <w:color w:val="auto"/>
        <w:sz w:val="20"/>
        <w:szCs w:val="20"/>
      </w:rPr>
      <w:t xml:space="preserve"> </w:t>
    </w:r>
    <w:proofErr w:type="spellStart"/>
    <w:r w:rsidRPr="009E0A51">
      <w:rPr>
        <w:i/>
        <w:iCs/>
        <w:color w:val="auto"/>
        <w:sz w:val="20"/>
        <w:szCs w:val="20"/>
      </w:rPr>
      <w:t>cyhoeddiad</w:t>
    </w:r>
    <w:proofErr w:type="spellEnd"/>
    <w:r w:rsidRPr="009E0A51">
      <w:rPr>
        <w:i/>
        <w:iCs/>
        <w:color w:val="auto"/>
        <w:sz w:val="20"/>
        <w:szCs w:val="20"/>
      </w:rPr>
      <w:t xml:space="preserve"> </w:t>
    </w:r>
    <w:proofErr w:type="spellStart"/>
    <w:r w:rsidRPr="009E0A51">
      <w:rPr>
        <w:i/>
        <w:iCs/>
        <w:color w:val="auto"/>
        <w:sz w:val="20"/>
        <w:szCs w:val="20"/>
      </w:rPr>
      <w:t>hwn</w:t>
    </w:r>
    <w:proofErr w:type="spellEnd"/>
    <w:r w:rsidRPr="009E0A51">
      <w:rPr>
        <w:i/>
        <w:iCs/>
        <w:color w:val="auto"/>
        <w:sz w:val="20"/>
        <w:szCs w:val="20"/>
      </w:rPr>
      <w:t xml:space="preserve"> </w:t>
    </w:r>
    <w:proofErr w:type="spellStart"/>
    <w:r w:rsidRPr="009E0A51">
      <w:rPr>
        <w:i/>
        <w:iCs/>
        <w:color w:val="auto"/>
        <w:sz w:val="20"/>
        <w:szCs w:val="20"/>
      </w:rPr>
      <w:t>ar</w:t>
    </w:r>
    <w:proofErr w:type="spellEnd"/>
    <w:r w:rsidRPr="009E0A51">
      <w:rPr>
        <w:i/>
        <w:iCs/>
        <w:color w:val="auto"/>
        <w:sz w:val="20"/>
        <w:szCs w:val="20"/>
      </w:rPr>
      <w:t xml:space="preserve"> </w:t>
    </w:r>
    <w:proofErr w:type="spellStart"/>
    <w:r w:rsidRPr="009E0A51">
      <w:rPr>
        <w:i/>
        <w:iCs/>
        <w:color w:val="auto"/>
        <w:sz w:val="20"/>
        <w:szCs w:val="20"/>
      </w:rPr>
      <w:t>gael</w:t>
    </w:r>
    <w:proofErr w:type="spellEnd"/>
    <w:r w:rsidRPr="009E0A51">
      <w:rPr>
        <w:i/>
        <w:iCs/>
        <w:color w:val="auto"/>
        <w:sz w:val="20"/>
        <w:szCs w:val="20"/>
      </w:rPr>
      <w:t xml:space="preserve"> </w:t>
    </w:r>
    <w:proofErr w:type="spellStart"/>
    <w:r w:rsidRPr="009E0A51">
      <w:rPr>
        <w:i/>
        <w:iCs/>
        <w:color w:val="auto"/>
        <w:sz w:val="20"/>
        <w:szCs w:val="20"/>
      </w:rPr>
      <w:t>yn</w:t>
    </w:r>
    <w:proofErr w:type="spellEnd"/>
    <w:r w:rsidRPr="009E0A51">
      <w:rPr>
        <w:i/>
        <w:iCs/>
        <w:color w:val="auto"/>
        <w:sz w:val="20"/>
        <w:szCs w:val="20"/>
      </w:rPr>
      <w:t xml:space="preserve"> </w:t>
    </w:r>
    <w:proofErr w:type="spellStart"/>
    <w:r w:rsidRPr="009E0A51">
      <w:rPr>
        <w:i/>
        <w:iCs/>
        <w:color w:val="auto"/>
        <w:sz w:val="20"/>
        <w:szCs w:val="20"/>
      </w:rPr>
      <w:t>Gymraeg</w:t>
    </w:r>
    <w:proofErr w:type="spellEnd"/>
    <w:r w:rsidRPr="009E0A51">
      <w:rPr>
        <w:i/>
        <w:iCs/>
        <w:color w:val="auto"/>
        <w:sz w:val="20"/>
        <w:szCs w:val="20"/>
      </w:rPr>
      <w:t xml:space="preserve">, ac </w:t>
    </w:r>
    <w:proofErr w:type="spellStart"/>
    <w:r w:rsidRPr="009E0A51">
      <w:rPr>
        <w:i/>
        <w:iCs/>
        <w:color w:val="auto"/>
        <w:sz w:val="20"/>
        <w:szCs w:val="20"/>
      </w:rPr>
      <w:t>mewn</w:t>
    </w:r>
    <w:proofErr w:type="spellEnd"/>
    <w:r w:rsidRPr="009E0A51">
      <w:rPr>
        <w:i/>
        <w:iCs/>
        <w:color w:val="auto"/>
        <w:sz w:val="20"/>
        <w:szCs w:val="20"/>
      </w:rPr>
      <w:t xml:space="preserve"> </w:t>
    </w:r>
    <w:proofErr w:type="spellStart"/>
    <w:r w:rsidRPr="009E0A51">
      <w:rPr>
        <w:i/>
        <w:iCs/>
        <w:color w:val="auto"/>
        <w:sz w:val="20"/>
        <w:szCs w:val="20"/>
      </w:rPr>
      <w:t>ieithoedd</w:t>
    </w:r>
    <w:proofErr w:type="spellEnd"/>
    <w:r w:rsidRPr="009E0A51">
      <w:rPr>
        <w:i/>
        <w:iCs/>
        <w:color w:val="auto"/>
        <w:sz w:val="20"/>
        <w:szCs w:val="20"/>
      </w:rPr>
      <w:t xml:space="preserve"> a </w:t>
    </w:r>
    <w:proofErr w:type="spellStart"/>
    <w:r w:rsidRPr="009E0A51">
      <w:rPr>
        <w:i/>
        <w:iCs/>
        <w:color w:val="auto"/>
        <w:sz w:val="20"/>
        <w:szCs w:val="20"/>
      </w:rPr>
      <w:t>fformatau</w:t>
    </w:r>
    <w:proofErr w:type="spellEnd"/>
    <w:r w:rsidRPr="009E0A51">
      <w:rPr>
        <w:i/>
        <w:iCs/>
        <w:color w:val="auto"/>
        <w:sz w:val="20"/>
        <w:szCs w:val="20"/>
      </w:rPr>
      <w:t xml:space="preserve"> </w:t>
    </w:r>
    <w:proofErr w:type="spellStart"/>
    <w:r w:rsidRPr="009E0A51">
      <w:rPr>
        <w:i/>
        <w:iCs/>
        <w:color w:val="auto"/>
        <w:sz w:val="20"/>
        <w:szCs w:val="20"/>
      </w:rPr>
      <w:t>eraill</w:t>
    </w:r>
    <w:proofErr w:type="spellEnd"/>
    <w:r w:rsidRPr="009E0A51">
      <w:rPr>
        <w:i/>
        <w:iCs/>
        <w:color w:val="auto"/>
        <w:sz w:val="20"/>
        <w:szCs w:val="20"/>
      </w:rPr>
      <w:t xml:space="preserve"> </w:t>
    </w:r>
    <w:proofErr w:type="spellStart"/>
    <w:r w:rsidRPr="009E0A51">
      <w:rPr>
        <w:i/>
        <w:iCs/>
        <w:color w:val="auto"/>
        <w:sz w:val="20"/>
        <w:szCs w:val="20"/>
      </w:rPr>
      <w:t>ar</w:t>
    </w:r>
    <w:proofErr w:type="spellEnd"/>
    <w:r w:rsidRPr="009E0A51">
      <w:rPr>
        <w:i/>
        <w:iCs/>
        <w:color w:val="auto"/>
        <w:sz w:val="20"/>
        <w:szCs w:val="20"/>
      </w:rPr>
      <w:t xml:space="preserve"> </w:t>
    </w:r>
    <w:proofErr w:type="spellStart"/>
    <w:r w:rsidRPr="009E0A51">
      <w:rPr>
        <w:i/>
        <w:iCs/>
        <w:color w:val="auto"/>
        <w:sz w:val="20"/>
        <w:szCs w:val="20"/>
      </w:rPr>
      <w:t>gais</w:t>
    </w:r>
    <w:proofErr w:type="spellEnd"/>
    <w:r w:rsidRPr="009E0A51">
      <w:rPr>
        <w:i/>
        <w:iCs/>
        <w:color w:val="auto"/>
        <w:sz w:val="20"/>
        <w:szCs w:val="20"/>
      </w:rPr>
      <w:t>.</w:t>
    </w:r>
  </w:p>
  <w:p w14:paraId="314D6256" w14:textId="77777777" w:rsidR="00373A1C" w:rsidRDefault="00373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D7807" w14:textId="77777777" w:rsidR="00473624" w:rsidRDefault="00473624" w:rsidP="00494312">
      <w:pPr>
        <w:spacing w:after="0" w:line="240" w:lineRule="auto"/>
      </w:pPr>
      <w:r>
        <w:separator/>
      </w:r>
    </w:p>
  </w:footnote>
  <w:footnote w:type="continuationSeparator" w:id="0">
    <w:p w14:paraId="6D3B2A4D" w14:textId="77777777" w:rsidR="00473624" w:rsidRDefault="00473624" w:rsidP="00494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1912B" w14:textId="4FC944DD" w:rsidR="002353D6" w:rsidRDefault="00B44CA2">
    <w:pPr>
      <w:pStyle w:val="Header"/>
    </w:pPr>
    <w:r>
      <w:rPr>
        <w:noProof/>
      </w:rPr>
      <w:pict w14:anchorId="22FC9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margin-left:0;margin-top:0;width:397.65pt;height:238.6pt;rotation:315;z-index:-25165107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2353D6">
      <w:rPr>
        <w:noProof/>
        <w:lang w:eastAsia="en-GB"/>
      </w:rPr>
      <mc:AlternateContent>
        <mc:Choice Requires="wps">
          <w:drawing>
            <wp:anchor distT="0" distB="0" distL="114300" distR="114300" simplePos="0" relativeHeight="251660288" behindDoc="1" locked="0" layoutInCell="0" allowOverlap="1" wp14:anchorId="0143034D" wp14:editId="7956B599">
              <wp:simplePos x="0" y="0"/>
              <wp:positionH relativeFrom="margin">
                <wp:align>center</wp:align>
              </wp:positionH>
              <wp:positionV relativeFrom="margin">
                <wp:align>center</wp:align>
              </wp:positionV>
              <wp:extent cx="5050155" cy="3030220"/>
              <wp:effectExtent l="0" t="1104900" r="0" b="636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52D536" w14:textId="77777777" w:rsidR="002353D6" w:rsidRDefault="002353D6"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143034D" id="_x0000_t202" coordsize="21600,21600" o:spt="202" path="m,l,21600r21600,l21600,xe">
              <v:stroke joinstyle="miter"/>
              <v:path gradientshapeok="t" o:connecttype="rect"/>
            </v:shapetype>
            <v:shape id="Text Box 4" o:spid="_x0000_s1026" type="#_x0000_t202" style="position:absolute;margin-left:0;margin-top:0;width:397.65pt;height:238.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" o:allowincell="f" filled="f" stroked="f">
              <v:stroke joinstyle="round"/>
              <o:lock v:ext="edit" shapetype="t"/>
              <v:textbox style="mso-fit-shape-to-text:t">
                <w:txbxContent>
                  <w:p w14:paraId="0452D536" w14:textId="77777777" w:rsidR="002353D6" w:rsidRDefault="002353D6"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20FA1" w14:textId="6BAC9A88" w:rsidR="002353D6" w:rsidRDefault="00B44CA2">
    <w:pPr>
      <w:pStyle w:val="Header"/>
    </w:pPr>
    <w:r>
      <w:rPr>
        <w:noProof/>
      </w:rPr>
      <w:pict w14:anchorId="5BD3E9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margin-left:0;margin-top:0;width:397.65pt;height:238.6pt;rotation:315;z-index:-25164902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2353D6">
      <w:rPr>
        <w:noProof/>
        <w:lang w:eastAsia="en-GB"/>
      </w:rPr>
      <mc:AlternateContent>
        <mc:Choice Requires="wps">
          <w:drawing>
            <wp:anchor distT="0" distB="0" distL="114300" distR="114300" simplePos="0" relativeHeight="251661312" behindDoc="1" locked="0" layoutInCell="0" allowOverlap="1" wp14:anchorId="02E2520E" wp14:editId="2D248582">
              <wp:simplePos x="0" y="0"/>
              <wp:positionH relativeFrom="margin">
                <wp:align>center</wp:align>
              </wp:positionH>
              <wp:positionV relativeFrom="margin">
                <wp:align>center</wp:align>
              </wp:positionV>
              <wp:extent cx="5050155" cy="3030220"/>
              <wp:effectExtent l="0" t="1104900" r="0" b="636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E74714D" w14:textId="77777777" w:rsidR="002353D6" w:rsidRDefault="002353D6"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E2520E" id="_x0000_t202" coordsize="21600,21600" o:spt="202" path="m,l,21600r21600,l21600,xe">
              <v:stroke joinstyle="miter"/>
              <v:path gradientshapeok="t" o:connecttype="rect"/>
            </v:shapetype>
            <v:shape id="Text Box 3" o:spid="_x0000_s1027" type="#_x0000_t202" style="position:absolute;margin-left:0;margin-top:0;width:397.65pt;height:238.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" o:allowincell="f" filled="f" stroked="f">
              <v:stroke joinstyle="round"/>
              <o:lock v:ext="edit" shapetype="t"/>
              <v:textbox style="mso-fit-shape-to-text:t">
                <w:txbxContent>
                  <w:p w14:paraId="2E74714D" w14:textId="77777777" w:rsidR="002353D6" w:rsidRDefault="002353D6"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1DA99" w14:textId="77777777" w:rsidR="00373A1C" w:rsidRPr="007F07C9" w:rsidRDefault="00373A1C" w:rsidP="00373A1C">
    <w:pPr>
      <w:tabs>
        <w:tab w:val="center" w:pos="4153"/>
        <w:tab w:val="right" w:pos="8306"/>
      </w:tabs>
      <w:ind w:right="-295"/>
      <w:jc w:val="center"/>
      <w:rPr>
        <w:rFonts w:cs="Arial"/>
        <w:b/>
        <w:color w:val="FF0000"/>
        <w:sz w:val="36"/>
        <w:szCs w:val="36"/>
        <w:lang w:val="x-none"/>
      </w:rPr>
    </w:pPr>
    <w:proofErr w:type="spellStart"/>
    <w:r w:rsidRPr="007F07C9">
      <w:rPr>
        <w:rFonts w:cs="Arial"/>
        <w:b/>
        <w:color w:val="FF0000"/>
        <w:sz w:val="36"/>
        <w:szCs w:val="36"/>
        <w:lang w:val="x-none"/>
      </w:rPr>
      <w:t>Cyfadran</w:t>
    </w:r>
    <w:proofErr w:type="spellEnd"/>
    <w:r w:rsidRPr="007F07C9">
      <w:rPr>
        <w:rFonts w:cs="Arial"/>
        <w:b/>
        <w:color w:val="FF0000"/>
        <w:sz w:val="36"/>
        <w:szCs w:val="36"/>
        <w:lang w:val="x-none"/>
      </w:rPr>
      <w:t xml:space="preserve"> </w:t>
    </w:r>
    <w:proofErr w:type="spellStart"/>
    <w:r w:rsidRPr="007F07C9">
      <w:rPr>
        <w:rFonts w:cs="Arial"/>
        <w:b/>
        <w:color w:val="FF0000"/>
        <w:sz w:val="36"/>
        <w:szCs w:val="36"/>
        <w:lang w:val="x-none"/>
      </w:rPr>
      <w:t>Addysg</w:t>
    </w:r>
    <w:proofErr w:type="spellEnd"/>
    <w:r w:rsidRPr="007F07C9">
      <w:rPr>
        <w:rFonts w:cs="Arial"/>
        <w:b/>
        <w:color w:val="FF0000"/>
        <w:sz w:val="36"/>
        <w:szCs w:val="36"/>
        <w:lang w:val="x-none"/>
      </w:rPr>
      <w:t xml:space="preserve"> a </w:t>
    </w:r>
    <w:proofErr w:type="spellStart"/>
    <w:r w:rsidRPr="007F07C9">
      <w:rPr>
        <w:rFonts w:cs="Arial"/>
        <w:b/>
        <w:color w:val="FF0000"/>
        <w:sz w:val="36"/>
        <w:szCs w:val="36"/>
        <w:lang w:val="x-none"/>
      </w:rPr>
      <w:t>Addysg</w:t>
    </w:r>
    <w:proofErr w:type="spellEnd"/>
    <w:r w:rsidRPr="007F07C9">
      <w:rPr>
        <w:rFonts w:cs="Arial"/>
        <w:b/>
        <w:color w:val="FF0000"/>
        <w:sz w:val="36"/>
        <w:szCs w:val="36"/>
        <w:lang w:val="x-none"/>
      </w:rPr>
      <w:t xml:space="preserve"> </w:t>
    </w:r>
    <w:proofErr w:type="spellStart"/>
    <w:r w:rsidRPr="007F07C9">
      <w:rPr>
        <w:rFonts w:cs="Arial"/>
        <w:b/>
        <w:color w:val="FF0000"/>
        <w:sz w:val="36"/>
        <w:szCs w:val="36"/>
        <w:lang w:val="x-none"/>
      </w:rPr>
      <w:t>Gydol</w:t>
    </w:r>
    <w:proofErr w:type="spellEnd"/>
    <w:r w:rsidRPr="007F07C9">
      <w:rPr>
        <w:rFonts w:cs="Arial"/>
        <w:b/>
        <w:color w:val="FF0000"/>
        <w:sz w:val="36"/>
        <w:szCs w:val="36"/>
        <w:lang w:val="x-none"/>
      </w:rPr>
      <w:t xml:space="preserve"> </w:t>
    </w:r>
    <w:proofErr w:type="spellStart"/>
    <w:r w:rsidRPr="007F07C9">
      <w:rPr>
        <w:rFonts w:cs="Arial"/>
        <w:b/>
        <w:color w:val="FF0000"/>
        <w:sz w:val="36"/>
        <w:szCs w:val="36"/>
        <w:lang w:val="x-none"/>
      </w:rPr>
      <w:t>Oes</w:t>
    </w:r>
    <w:proofErr w:type="spellEnd"/>
    <w:r w:rsidRPr="007F07C9">
      <w:rPr>
        <w:rFonts w:cs="Arial"/>
        <w:b/>
        <w:color w:val="FF0000"/>
        <w:sz w:val="36"/>
        <w:szCs w:val="36"/>
        <w:lang w:val="x-none"/>
      </w:rPr>
      <w:t xml:space="preserve"> a </w:t>
    </w:r>
    <w:proofErr w:type="spellStart"/>
    <w:r w:rsidRPr="007F07C9">
      <w:rPr>
        <w:rFonts w:cs="Arial"/>
        <w:b/>
        <w:color w:val="FF0000"/>
        <w:sz w:val="36"/>
        <w:szCs w:val="36"/>
        <w:lang w:val="x-none"/>
      </w:rPr>
      <w:t>Hamdden</w:t>
    </w:r>
    <w:proofErr w:type="spellEnd"/>
  </w:p>
  <w:p w14:paraId="71CE4650" w14:textId="77777777" w:rsidR="00373A1C" w:rsidRPr="007F07C9" w:rsidRDefault="00373A1C" w:rsidP="00373A1C">
    <w:pPr>
      <w:tabs>
        <w:tab w:val="center" w:pos="4153"/>
        <w:tab w:val="right" w:pos="8306"/>
      </w:tabs>
      <w:ind w:right="-295"/>
      <w:jc w:val="center"/>
      <w:rPr>
        <w:rFonts w:cs="Arial"/>
        <w:b/>
        <w:color w:val="269608"/>
        <w:sz w:val="36"/>
        <w:szCs w:val="36"/>
      </w:rPr>
    </w:pPr>
    <w:r w:rsidRPr="007F07C9">
      <w:rPr>
        <w:rFonts w:cs="Arial"/>
        <w:b/>
        <w:color w:val="269608"/>
        <w:sz w:val="36"/>
        <w:szCs w:val="36"/>
        <w:lang w:val="x-none"/>
      </w:rPr>
      <w:t>Directorate of Education and Lifelong Learning</w:t>
    </w:r>
  </w:p>
  <w:p w14:paraId="51983DC0" w14:textId="549543D9" w:rsidR="002353D6" w:rsidRDefault="002353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8268A"/>
    <w:multiLevelType w:val="multilevel"/>
    <w:tmpl w:val="88DC04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960D4"/>
    <w:multiLevelType w:val="hybridMultilevel"/>
    <w:tmpl w:val="00C259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7870AA"/>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E9443D"/>
    <w:multiLevelType w:val="hybridMultilevel"/>
    <w:tmpl w:val="26E4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D0496C"/>
    <w:multiLevelType w:val="multilevel"/>
    <w:tmpl w:val="0A049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ED0BC0"/>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FE4E04"/>
    <w:multiLevelType w:val="multilevel"/>
    <w:tmpl w:val="4B90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CD3813"/>
    <w:multiLevelType w:val="multilevel"/>
    <w:tmpl w:val="D5D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2E147C"/>
    <w:multiLevelType w:val="multilevel"/>
    <w:tmpl w:val="FB2A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3C42BB"/>
    <w:multiLevelType w:val="multilevel"/>
    <w:tmpl w:val="A974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7A041A"/>
    <w:multiLevelType w:val="multilevel"/>
    <w:tmpl w:val="167E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99352F"/>
    <w:multiLevelType w:val="multilevel"/>
    <w:tmpl w:val="1F98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4332B6"/>
    <w:multiLevelType w:val="multilevel"/>
    <w:tmpl w:val="6AB4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DC1353"/>
    <w:multiLevelType w:val="hybridMultilevel"/>
    <w:tmpl w:val="18CCA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DA369B"/>
    <w:multiLevelType w:val="multilevel"/>
    <w:tmpl w:val="9A7AD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E33CE5"/>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7A785E"/>
    <w:multiLevelType w:val="hybridMultilevel"/>
    <w:tmpl w:val="047E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A829F2"/>
    <w:multiLevelType w:val="hybridMultilevel"/>
    <w:tmpl w:val="CF7C8686"/>
    <w:lvl w:ilvl="0" w:tplc="E0CC892E">
      <w:numFmt w:val="bullet"/>
      <w:lvlText w:val="•"/>
      <w:lvlJc w:val="left"/>
      <w:pPr>
        <w:ind w:left="720" w:hanging="360"/>
      </w:pPr>
      <w:rPr>
        <w:rFonts w:ascii="Arial" w:eastAsia="Calibr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476634"/>
    <w:multiLevelType w:val="hybridMultilevel"/>
    <w:tmpl w:val="6EEA6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DE7D3F"/>
    <w:multiLevelType w:val="multilevel"/>
    <w:tmpl w:val="51DE4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1647B9"/>
    <w:multiLevelType w:val="multilevel"/>
    <w:tmpl w:val="8074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68D538D"/>
    <w:multiLevelType w:val="multilevel"/>
    <w:tmpl w:val="38488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003641"/>
    <w:multiLevelType w:val="hybridMultilevel"/>
    <w:tmpl w:val="4A308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C07CED"/>
    <w:multiLevelType w:val="multilevel"/>
    <w:tmpl w:val="E588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2"/>
  </w:num>
  <w:num w:numId="3">
    <w:abstractNumId w:val="21"/>
  </w:num>
  <w:num w:numId="4">
    <w:abstractNumId w:val="4"/>
  </w:num>
  <w:num w:numId="5">
    <w:abstractNumId w:val="19"/>
  </w:num>
  <w:num w:numId="6">
    <w:abstractNumId w:val="0"/>
  </w:num>
  <w:num w:numId="7">
    <w:abstractNumId w:val="2"/>
  </w:num>
  <w:num w:numId="8">
    <w:abstractNumId w:val="8"/>
  </w:num>
  <w:num w:numId="9">
    <w:abstractNumId w:val="6"/>
  </w:num>
  <w:num w:numId="10">
    <w:abstractNumId w:val="9"/>
  </w:num>
  <w:num w:numId="11">
    <w:abstractNumId w:val="23"/>
  </w:num>
  <w:num w:numId="12">
    <w:abstractNumId w:val="20"/>
  </w:num>
  <w:num w:numId="13">
    <w:abstractNumId w:val="7"/>
  </w:num>
  <w:num w:numId="14">
    <w:abstractNumId w:val="15"/>
  </w:num>
  <w:num w:numId="15">
    <w:abstractNumId w:val="10"/>
  </w:num>
  <w:num w:numId="16">
    <w:abstractNumId w:val="5"/>
  </w:num>
  <w:num w:numId="17">
    <w:abstractNumId w:val="1"/>
  </w:num>
  <w:num w:numId="18">
    <w:abstractNumId w:val="18"/>
  </w:num>
  <w:num w:numId="19">
    <w:abstractNumId w:val="22"/>
  </w:num>
  <w:num w:numId="20">
    <w:abstractNumId w:val="13"/>
  </w:num>
  <w:num w:numId="21">
    <w:abstractNumId w:val="16"/>
  </w:num>
  <w:num w:numId="22">
    <w:abstractNumId w:val="14"/>
  </w:num>
  <w:num w:numId="23">
    <w:abstractNumId w:val="17"/>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12"/>
    <w:rsid w:val="00020B4C"/>
    <w:rsid w:val="00040091"/>
    <w:rsid w:val="0010002B"/>
    <w:rsid w:val="001047AF"/>
    <w:rsid w:val="00106FC1"/>
    <w:rsid w:val="00185D8A"/>
    <w:rsid w:val="001C7053"/>
    <w:rsid w:val="002353D6"/>
    <w:rsid w:val="002A0919"/>
    <w:rsid w:val="00354C9B"/>
    <w:rsid w:val="00373A1C"/>
    <w:rsid w:val="003A472C"/>
    <w:rsid w:val="003C310D"/>
    <w:rsid w:val="00412AED"/>
    <w:rsid w:val="00473624"/>
    <w:rsid w:val="00494312"/>
    <w:rsid w:val="00541A73"/>
    <w:rsid w:val="00627D77"/>
    <w:rsid w:val="00676D11"/>
    <w:rsid w:val="006E3419"/>
    <w:rsid w:val="007E0094"/>
    <w:rsid w:val="008037BF"/>
    <w:rsid w:val="00876871"/>
    <w:rsid w:val="009824CF"/>
    <w:rsid w:val="00996DD4"/>
    <w:rsid w:val="009B6B81"/>
    <w:rsid w:val="00A40F97"/>
    <w:rsid w:val="00A710D2"/>
    <w:rsid w:val="00A77EE7"/>
    <w:rsid w:val="00AD2CBA"/>
    <w:rsid w:val="00AE6CDE"/>
    <w:rsid w:val="00B44CA2"/>
    <w:rsid w:val="00B57262"/>
    <w:rsid w:val="00BD01FC"/>
    <w:rsid w:val="00C122F3"/>
    <w:rsid w:val="00CC1D62"/>
    <w:rsid w:val="00CC2E68"/>
    <w:rsid w:val="00D81D5E"/>
    <w:rsid w:val="00D8754B"/>
    <w:rsid w:val="00E53A1B"/>
    <w:rsid w:val="00E643F7"/>
    <w:rsid w:val="00F17489"/>
    <w:rsid w:val="00FB2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0A24B797"/>
  <w15:chartTrackingRefBased/>
  <w15:docId w15:val="{D1A5FA9E-F68B-48E7-A314-F71D3C558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1D5E"/>
  </w:style>
  <w:style w:type="paragraph" w:styleId="Heading1">
    <w:name w:val="heading 1"/>
    <w:basedOn w:val="Normal"/>
    <w:link w:val="Heading1Char"/>
    <w:uiPriority w:val="9"/>
    <w:qFormat/>
    <w:rsid w:val="004943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4943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43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43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312"/>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49431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43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94312"/>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494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312"/>
  </w:style>
  <w:style w:type="paragraph" w:styleId="Footer">
    <w:name w:val="footer"/>
    <w:basedOn w:val="Normal"/>
    <w:link w:val="FooterChar"/>
    <w:uiPriority w:val="99"/>
    <w:unhideWhenUsed/>
    <w:rsid w:val="00494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312"/>
  </w:style>
  <w:style w:type="table" w:styleId="TableGrid">
    <w:name w:val="Table Grid"/>
    <w:basedOn w:val="TableNormal"/>
    <w:uiPriority w:val="39"/>
    <w:rsid w:val="0049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494312"/>
    <w:rPr>
      <w:i/>
      <w:iCs/>
    </w:rPr>
  </w:style>
  <w:style w:type="character" w:styleId="Hyperlink">
    <w:name w:val="Hyperlink"/>
    <w:basedOn w:val="DefaultParagraphFont"/>
    <w:uiPriority w:val="99"/>
    <w:unhideWhenUsed/>
    <w:rsid w:val="00494312"/>
    <w:rPr>
      <w:color w:val="0000FF"/>
      <w:u w:val="single"/>
    </w:rPr>
  </w:style>
  <w:style w:type="character" w:customStyle="1" w:styleId="normaltextrun">
    <w:name w:val="normaltextrun"/>
    <w:basedOn w:val="DefaultParagraphFont"/>
    <w:rsid w:val="00494312"/>
  </w:style>
  <w:style w:type="paragraph" w:customStyle="1" w:styleId="paragraph">
    <w:name w:val="paragraph"/>
    <w:basedOn w:val="Normal"/>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94312"/>
  </w:style>
  <w:style w:type="character" w:styleId="Strong">
    <w:name w:val="Strong"/>
    <w:basedOn w:val="DefaultParagraphFont"/>
    <w:uiPriority w:val="22"/>
    <w:qFormat/>
    <w:rsid w:val="00494312"/>
    <w:rPr>
      <w:b/>
      <w:bCs/>
    </w:rPr>
  </w:style>
  <w:style w:type="paragraph" w:styleId="NormalWeb">
    <w:name w:val="Normal (Web)"/>
    <w:basedOn w:val="Normal"/>
    <w:unhideWhenUsed/>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94312"/>
    <w:pPr>
      <w:ind w:left="720"/>
      <w:contextualSpacing/>
    </w:pPr>
  </w:style>
  <w:style w:type="character" w:customStyle="1" w:styleId="scxw126331903">
    <w:name w:val="scxw126331903"/>
    <w:basedOn w:val="DefaultParagraphFont"/>
    <w:rsid w:val="00494312"/>
  </w:style>
  <w:style w:type="character" w:styleId="CommentReference">
    <w:name w:val="annotation reference"/>
    <w:basedOn w:val="DefaultParagraphFont"/>
    <w:uiPriority w:val="99"/>
    <w:semiHidden/>
    <w:unhideWhenUsed/>
    <w:rsid w:val="00494312"/>
    <w:rPr>
      <w:sz w:val="16"/>
      <w:szCs w:val="16"/>
    </w:rPr>
  </w:style>
  <w:style w:type="paragraph" w:styleId="CommentText">
    <w:name w:val="annotation text"/>
    <w:basedOn w:val="Normal"/>
    <w:link w:val="CommentTextChar"/>
    <w:uiPriority w:val="99"/>
    <w:semiHidden/>
    <w:unhideWhenUsed/>
    <w:rsid w:val="00494312"/>
    <w:pPr>
      <w:spacing w:line="240" w:lineRule="auto"/>
    </w:pPr>
    <w:rPr>
      <w:sz w:val="20"/>
      <w:szCs w:val="20"/>
    </w:rPr>
  </w:style>
  <w:style w:type="character" w:customStyle="1" w:styleId="CommentTextChar">
    <w:name w:val="Comment Text Char"/>
    <w:basedOn w:val="DefaultParagraphFont"/>
    <w:link w:val="CommentText"/>
    <w:uiPriority w:val="99"/>
    <w:semiHidden/>
    <w:rsid w:val="00494312"/>
    <w:rPr>
      <w:sz w:val="20"/>
      <w:szCs w:val="20"/>
    </w:rPr>
  </w:style>
  <w:style w:type="paragraph" w:styleId="CommentSubject">
    <w:name w:val="annotation subject"/>
    <w:basedOn w:val="CommentText"/>
    <w:next w:val="CommentText"/>
    <w:link w:val="CommentSubjectChar"/>
    <w:uiPriority w:val="99"/>
    <w:semiHidden/>
    <w:unhideWhenUsed/>
    <w:rsid w:val="00494312"/>
    <w:rPr>
      <w:b/>
      <w:bCs/>
    </w:rPr>
  </w:style>
  <w:style w:type="character" w:customStyle="1" w:styleId="CommentSubjectChar">
    <w:name w:val="Comment Subject Char"/>
    <w:basedOn w:val="CommentTextChar"/>
    <w:link w:val="CommentSubject"/>
    <w:uiPriority w:val="99"/>
    <w:semiHidden/>
    <w:rsid w:val="00494312"/>
    <w:rPr>
      <w:b/>
      <w:bCs/>
      <w:sz w:val="20"/>
      <w:szCs w:val="20"/>
    </w:rPr>
  </w:style>
  <w:style w:type="character" w:styleId="FollowedHyperlink">
    <w:name w:val="FollowedHyperlink"/>
    <w:basedOn w:val="DefaultParagraphFont"/>
    <w:uiPriority w:val="99"/>
    <w:semiHidden/>
    <w:unhideWhenUsed/>
    <w:rsid w:val="00494312"/>
    <w:rPr>
      <w:color w:val="954F72" w:themeColor="followedHyperlink"/>
      <w:u w:val="single"/>
    </w:rPr>
  </w:style>
  <w:style w:type="character" w:customStyle="1" w:styleId="UnresolvedMention1">
    <w:name w:val="Unresolved Mention1"/>
    <w:basedOn w:val="DefaultParagraphFont"/>
    <w:uiPriority w:val="99"/>
    <w:semiHidden/>
    <w:unhideWhenUsed/>
    <w:rsid w:val="00494312"/>
    <w:rPr>
      <w:color w:val="605E5C"/>
      <w:shd w:val="clear" w:color="auto" w:fill="E1DFDD"/>
    </w:rPr>
  </w:style>
  <w:style w:type="paragraph" w:styleId="Revision">
    <w:name w:val="Revision"/>
    <w:hidden/>
    <w:uiPriority w:val="99"/>
    <w:semiHidden/>
    <w:rsid w:val="00C122F3"/>
    <w:pPr>
      <w:spacing w:after="0" w:line="240" w:lineRule="auto"/>
    </w:pPr>
  </w:style>
  <w:style w:type="paragraph" w:styleId="BalloonText">
    <w:name w:val="Balloon Text"/>
    <w:basedOn w:val="Normal"/>
    <w:link w:val="BalloonTextChar"/>
    <w:uiPriority w:val="99"/>
    <w:semiHidden/>
    <w:unhideWhenUsed/>
    <w:rsid w:val="00C122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2F3"/>
    <w:rPr>
      <w:rFonts w:ascii="Segoe UI" w:hAnsi="Segoe UI" w:cs="Segoe UI"/>
      <w:sz w:val="18"/>
      <w:szCs w:val="18"/>
    </w:rPr>
  </w:style>
  <w:style w:type="character" w:customStyle="1" w:styleId="UnresolvedMention2">
    <w:name w:val="Unresolved Mention2"/>
    <w:basedOn w:val="DefaultParagraphFont"/>
    <w:uiPriority w:val="99"/>
    <w:semiHidden/>
    <w:unhideWhenUsed/>
    <w:rsid w:val="00040091"/>
    <w:rPr>
      <w:color w:val="605E5C"/>
      <w:shd w:val="clear" w:color="auto" w:fill="E1DFDD"/>
    </w:rPr>
  </w:style>
  <w:style w:type="paragraph" w:styleId="BodyText3">
    <w:name w:val="Body Text 3"/>
    <w:basedOn w:val="Normal"/>
    <w:link w:val="BodyText3Char"/>
    <w:unhideWhenUsed/>
    <w:rsid w:val="00373A1C"/>
    <w:pPr>
      <w:spacing w:after="0" w:line="240" w:lineRule="auto"/>
      <w:jc w:val="both"/>
    </w:pPr>
    <w:rPr>
      <w:rFonts w:ascii="Arial" w:eastAsia="Times New Roman" w:hAnsi="Arial" w:cs="Arial"/>
      <w:color w:val="FF0000"/>
      <w:sz w:val="24"/>
      <w:szCs w:val="24"/>
    </w:rPr>
  </w:style>
  <w:style w:type="character" w:customStyle="1" w:styleId="BodyText3Char">
    <w:name w:val="Body Text 3 Char"/>
    <w:basedOn w:val="DefaultParagraphFont"/>
    <w:link w:val="BodyText3"/>
    <w:rsid w:val="00373A1C"/>
    <w:rPr>
      <w:rFonts w:ascii="Arial" w:eastAsia="Times New Roman" w:hAnsi="Arial" w:cs="Arial"/>
      <w:color w:val="FF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826128">
      <w:bodyDiv w:val="1"/>
      <w:marLeft w:val="0"/>
      <w:marRight w:val="0"/>
      <w:marTop w:val="0"/>
      <w:marBottom w:val="0"/>
      <w:divBdr>
        <w:top w:val="none" w:sz="0" w:space="0" w:color="auto"/>
        <w:left w:val="none" w:sz="0" w:space="0" w:color="auto"/>
        <w:bottom w:val="none" w:sz="0" w:space="0" w:color="auto"/>
        <w:right w:val="none" w:sz="0" w:space="0" w:color="auto"/>
      </w:divBdr>
    </w:div>
    <w:div w:id="424228677">
      <w:bodyDiv w:val="1"/>
      <w:marLeft w:val="0"/>
      <w:marRight w:val="0"/>
      <w:marTop w:val="0"/>
      <w:marBottom w:val="0"/>
      <w:divBdr>
        <w:top w:val="none" w:sz="0" w:space="0" w:color="auto"/>
        <w:left w:val="none" w:sz="0" w:space="0" w:color="auto"/>
        <w:bottom w:val="none" w:sz="0" w:space="0" w:color="auto"/>
        <w:right w:val="none" w:sz="0" w:space="0" w:color="auto"/>
      </w:divBdr>
    </w:div>
    <w:div w:id="65785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wb.gov.wales/curriculum-for-wales/health-and-well-being/"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hwb.gov.wales/curriculum-for-wales/designing-your-curriculum/developing-a-vision-for-curriculum-desig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ov.wales/violence-against-women-domestic-abuse-and-sexual-violence-vawdasv-educational-toolki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comwales.org.uk/wp-content/uploads/2017/04/The-Right-Way.pdf" TargetMode="External"/><Relationship Id="rId5" Type="http://schemas.openxmlformats.org/officeDocument/2006/relationships/webSettings" Target="webSettings.xml"/><Relationship Id="rId15" Type="http://schemas.openxmlformats.org/officeDocument/2006/relationships/hyperlink" Target="https://abuhb.nhs.wales/healthcare-services/childrens-healthcare-services/school-nursing/" TargetMode="External"/><Relationship Id="rId23" Type="http://schemas.openxmlformats.org/officeDocument/2006/relationships/theme" Target="theme/theme1.xml"/><Relationship Id="rId10" Type="http://schemas.openxmlformats.org/officeDocument/2006/relationships/hyperlink" Target="https://hwb.gov.wales/curriculum-for-wales/summary-of-legislatio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hwb.gov.wales/curriculum-for-wales/designing-your-curriculum/cross-cutting-themes-for-designing-your-curriculum/" TargetMode="External"/><Relationship Id="rId14" Type="http://schemas.openxmlformats.org/officeDocument/2006/relationships/hyperlink" Target="https://hwb.gov.wales/curriculum-for-wales/health-and-well-being/principles-of-progression/"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A84C0-0A97-4C5F-8C4B-192B25B68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2526</Words>
  <Characters>14400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Sally</dc:creator>
  <cp:keywords/>
  <dc:description/>
  <cp:lastModifiedBy>K Gatefield (Plasyfelin Primary School)</cp:lastModifiedBy>
  <cp:revision>2</cp:revision>
  <dcterms:created xsi:type="dcterms:W3CDTF">2024-03-19T13:33:00Z</dcterms:created>
  <dcterms:modified xsi:type="dcterms:W3CDTF">2024-03-19T13:33:00Z</dcterms:modified>
</cp:coreProperties>
</file>